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5585" w:rsidRPr="009745E8" w:rsidRDefault="00715585" w:rsidP="00DE30AD">
      <w:pPr>
        <w:spacing w:line="480" w:lineRule="auto"/>
        <w:jc w:val="center"/>
        <w:rPr>
          <w:rFonts w:ascii="Times New Roman" w:hAnsi="Times New Roman" w:cs="Times New Roman"/>
          <w:sz w:val="24"/>
          <w:szCs w:val="24"/>
          <w:shd w:val="clear" w:color="auto" w:fill="FFFFFF"/>
        </w:rPr>
      </w:pPr>
      <w:r w:rsidRPr="009745E8">
        <w:rPr>
          <w:rFonts w:ascii="Times New Roman" w:hAnsi="Times New Roman" w:cs="Times New Roman"/>
          <w:sz w:val="24"/>
          <w:szCs w:val="24"/>
        </w:rPr>
        <w:t>IDEA 1</w:t>
      </w:r>
      <w:r w:rsidRPr="009745E8">
        <w:rPr>
          <w:rFonts w:ascii="Times New Roman" w:hAnsi="Times New Roman" w:cs="Times New Roman"/>
          <w:sz w:val="24"/>
          <w:szCs w:val="24"/>
          <w:shd w:val="clear" w:color="auto" w:fill="FFFFFF"/>
        </w:rPr>
        <w:t>0-Step Special Education Process</w:t>
      </w:r>
    </w:p>
    <w:p w:rsidR="00936EEC" w:rsidRPr="009745E8" w:rsidRDefault="00936EEC" w:rsidP="00DE30AD">
      <w:pPr>
        <w:spacing w:line="480" w:lineRule="auto"/>
        <w:jc w:val="center"/>
        <w:rPr>
          <w:rFonts w:ascii="Times New Roman" w:hAnsi="Times New Roman" w:cs="Times New Roman"/>
          <w:sz w:val="24"/>
          <w:szCs w:val="24"/>
        </w:rPr>
      </w:pPr>
      <w:r w:rsidRPr="009745E8">
        <w:rPr>
          <w:rFonts w:ascii="Times New Roman" w:hAnsi="Times New Roman" w:cs="Times New Roman"/>
          <w:sz w:val="24"/>
          <w:szCs w:val="24"/>
        </w:rPr>
        <w:t>By name</w:t>
      </w:r>
    </w:p>
    <w:p w:rsidR="00936EEC" w:rsidRPr="009745E8" w:rsidRDefault="00936EEC" w:rsidP="00DE30AD">
      <w:pPr>
        <w:spacing w:line="480" w:lineRule="auto"/>
        <w:jc w:val="center"/>
        <w:rPr>
          <w:rFonts w:ascii="Times New Roman" w:hAnsi="Times New Roman" w:cs="Times New Roman"/>
          <w:sz w:val="24"/>
          <w:szCs w:val="24"/>
        </w:rPr>
      </w:pPr>
      <w:r w:rsidRPr="009745E8">
        <w:rPr>
          <w:rFonts w:ascii="Times New Roman" w:hAnsi="Times New Roman" w:cs="Times New Roman"/>
          <w:sz w:val="24"/>
          <w:szCs w:val="24"/>
        </w:rPr>
        <w:t>Unit Name:</w:t>
      </w:r>
    </w:p>
    <w:p w:rsidR="00936EEC" w:rsidRPr="009745E8" w:rsidRDefault="00936EEC" w:rsidP="00DE30AD">
      <w:pPr>
        <w:spacing w:line="480" w:lineRule="auto"/>
        <w:jc w:val="center"/>
        <w:rPr>
          <w:rFonts w:ascii="Times New Roman" w:hAnsi="Times New Roman" w:cs="Times New Roman"/>
          <w:sz w:val="24"/>
          <w:szCs w:val="24"/>
        </w:rPr>
      </w:pPr>
      <w:r w:rsidRPr="009745E8">
        <w:rPr>
          <w:rFonts w:ascii="Times New Roman" w:hAnsi="Times New Roman" w:cs="Times New Roman"/>
          <w:sz w:val="24"/>
          <w:szCs w:val="24"/>
        </w:rPr>
        <w:t>Unit Code</w:t>
      </w:r>
    </w:p>
    <w:p w:rsidR="00936EEC" w:rsidRPr="009745E8" w:rsidRDefault="00936EEC" w:rsidP="00DE30AD">
      <w:pPr>
        <w:spacing w:line="480" w:lineRule="auto"/>
        <w:jc w:val="center"/>
        <w:rPr>
          <w:rFonts w:ascii="Times New Roman" w:hAnsi="Times New Roman" w:cs="Times New Roman"/>
          <w:sz w:val="24"/>
          <w:szCs w:val="24"/>
        </w:rPr>
      </w:pPr>
      <w:r w:rsidRPr="009745E8">
        <w:rPr>
          <w:rFonts w:ascii="Times New Roman" w:hAnsi="Times New Roman" w:cs="Times New Roman"/>
          <w:sz w:val="24"/>
          <w:szCs w:val="24"/>
        </w:rPr>
        <w:t>Lecturer’s/Tutor’s Name:</w:t>
      </w:r>
    </w:p>
    <w:p w:rsidR="007C515E" w:rsidRPr="009745E8" w:rsidRDefault="007C515E" w:rsidP="009745E8">
      <w:pPr>
        <w:spacing w:line="480" w:lineRule="auto"/>
        <w:rPr>
          <w:rFonts w:ascii="Times New Roman" w:eastAsia="Times New Roman" w:hAnsi="Times New Roman" w:cs="Times New Roman"/>
          <w:noProof/>
          <w:sz w:val="24"/>
          <w:szCs w:val="24"/>
          <w:bdr w:val="none" w:sz="0" w:space="0" w:color="auto" w:frame="1"/>
        </w:rPr>
      </w:pPr>
    </w:p>
    <w:p w:rsidR="00936EEC" w:rsidRPr="009745E8" w:rsidRDefault="00936EEC" w:rsidP="009745E8">
      <w:pPr>
        <w:spacing w:line="480" w:lineRule="auto"/>
        <w:rPr>
          <w:rFonts w:ascii="Times New Roman" w:eastAsia="Times New Roman" w:hAnsi="Times New Roman" w:cs="Times New Roman"/>
          <w:noProof/>
          <w:sz w:val="24"/>
          <w:szCs w:val="24"/>
          <w:bdr w:val="none" w:sz="0" w:space="0" w:color="auto" w:frame="1"/>
        </w:rPr>
      </w:pPr>
      <w:r w:rsidRPr="009745E8">
        <w:rPr>
          <w:rFonts w:ascii="Times New Roman" w:hAnsi="Times New Roman" w:cs="Times New Roman"/>
          <w:noProof/>
          <w:sz w:val="24"/>
          <w:szCs w:val="24"/>
          <w:bdr w:val="none" w:sz="0" w:space="0" w:color="auto" w:frame="1"/>
        </w:rPr>
        <w:br w:type="page"/>
      </w:r>
    </w:p>
    <w:p w:rsidR="00D76134" w:rsidRPr="009745E8" w:rsidRDefault="00D76134" w:rsidP="009745E8">
      <w:pPr>
        <w:spacing w:line="480" w:lineRule="auto"/>
        <w:rPr>
          <w:rFonts w:ascii="Times New Roman" w:eastAsia="Times New Roman" w:hAnsi="Times New Roman" w:cs="Times New Roman"/>
          <w:color w:val="000000"/>
          <w:sz w:val="24"/>
          <w:szCs w:val="24"/>
        </w:rPr>
      </w:pPr>
      <w:r w:rsidRPr="009745E8">
        <w:rPr>
          <w:rFonts w:ascii="Times New Roman" w:eastAsia="Times New Roman" w:hAnsi="Times New Roman" w:cs="Times New Roman"/>
          <w:color w:val="000000"/>
          <w:sz w:val="24"/>
          <w:szCs w:val="24"/>
        </w:rPr>
        <w:lastRenderedPageBreak/>
        <w:t>Although Bryanna has a normal behavior, there seems to be an issue with her performance in some subjects in her grade. Her DIBELS, Oral Reading Fluency and her Retell Fluency (RTF) fall at the risky level. In the tier intervention 2, where she received math problem-solving instructions, she still performed poorly and she attained an inadequate response score. Despite all the efforts, the evaluation revealed that she had issues with the language. As a result, she did not qualify to get the help from the SLD/LD as earlier feared.</w:t>
      </w:r>
    </w:p>
    <w:p w:rsidR="00D76134" w:rsidRPr="009745E8" w:rsidRDefault="00D76134" w:rsidP="009745E8">
      <w:pPr>
        <w:spacing w:line="480" w:lineRule="auto"/>
        <w:rPr>
          <w:rFonts w:ascii="Times New Roman" w:eastAsia="Times New Roman" w:hAnsi="Times New Roman" w:cs="Times New Roman"/>
          <w:color w:val="000000"/>
          <w:sz w:val="24"/>
          <w:szCs w:val="24"/>
        </w:rPr>
      </w:pPr>
      <w:r w:rsidRPr="009745E8">
        <w:rPr>
          <w:rFonts w:ascii="Times New Roman" w:eastAsia="Times New Roman" w:hAnsi="Times New Roman" w:cs="Times New Roman"/>
          <w:color w:val="000000"/>
          <w:sz w:val="24"/>
          <w:szCs w:val="24"/>
        </w:rPr>
        <w:t xml:space="preserve">A thorough revelation from the </w:t>
      </w:r>
      <w:r w:rsidR="009745E8" w:rsidRPr="009745E8">
        <w:rPr>
          <w:rFonts w:ascii="Times New Roman" w:eastAsia="Times New Roman" w:hAnsi="Times New Roman" w:cs="Times New Roman"/>
          <w:color w:val="000000"/>
          <w:sz w:val="24"/>
          <w:szCs w:val="24"/>
        </w:rPr>
        <w:t>team, however</w:t>
      </w:r>
      <w:r w:rsidRPr="009745E8">
        <w:rPr>
          <w:rFonts w:ascii="Times New Roman" w:eastAsia="Times New Roman" w:hAnsi="Times New Roman" w:cs="Times New Roman"/>
          <w:color w:val="000000"/>
          <w:sz w:val="24"/>
          <w:szCs w:val="24"/>
        </w:rPr>
        <w:t xml:space="preserve"> determined that she had issues with speech-language and this was necessary to help her with her studies. This, therefore, qualifies her to undertake tier three </w:t>
      </w:r>
      <w:r w:rsidR="009745E8" w:rsidRPr="009745E8">
        <w:rPr>
          <w:rFonts w:ascii="Times New Roman" w:eastAsia="Times New Roman" w:hAnsi="Times New Roman" w:cs="Times New Roman"/>
          <w:color w:val="000000"/>
          <w:sz w:val="24"/>
          <w:szCs w:val="24"/>
        </w:rPr>
        <w:t>interventions</w:t>
      </w:r>
      <w:r w:rsidRPr="009745E8">
        <w:rPr>
          <w:rFonts w:ascii="Times New Roman" w:eastAsia="Times New Roman" w:hAnsi="Times New Roman" w:cs="Times New Roman"/>
          <w:color w:val="000000"/>
          <w:sz w:val="24"/>
          <w:szCs w:val="24"/>
        </w:rPr>
        <w:t>, which seeks to improve on her speech- and language. The law requires the schools to assist children with difficulties</w:t>
      </w:r>
      <w:r w:rsidR="009B3B15" w:rsidRPr="009745E8">
        <w:rPr>
          <w:rFonts w:ascii="Times New Roman" w:eastAsia="Times New Roman" w:hAnsi="Times New Roman" w:cs="Times New Roman"/>
          <w:color w:val="000000"/>
          <w:sz w:val="24"/>
          <w:szCs w:val="24"/>
        </w:rPr>
        <w:t xml:space="preserve"> </w:t>
      </w:r>
      <w:r w:rsidRPr="009745E8">
        <w:rPr>
          <w:rFonts w:ascii="Times New Roman" w:eastAsia="Times New Roman" w:hAnsi="Times New Roman" w:cs="Times New Roman"/>
          <w:color w:val="000000"/>
          <w:sz w:val="24"/>
          <w:szCs w:val="24"/>
        </w:rPr>
        <w:t>in learning (Smith, 2005).</w:t>
      </w:r>
    </w:p>
    <w:p w:rsidR="00D76134" w:rsidRPr="009745E8" w:rsidRDefault="009B3B15" w:rsidP="009745E8">
      <w:pPr>
        <w:spacing w:line="480" w:lineRule="auto"/>
        <w:rPr>
          <w:rFonts w:ascii="Times New Roman" w:eastAsia="Times New Roman" w:hAnsi="Times New Roman" w:cs="Times New Roman"/>
          <w:color w:val="000000"/>
          <w:sz w:val="24"/>
          <w:szCs w:val="24"/>
        </w:rPr>
      </w:pPr>
      <w:r w:rsidRPr="009745E8">
        <w:rPr>
          <w:rFonts w:ascii="Times New Roman" w:eastAsia="Times New Roman" w:hAnsi="Times New Roman" w:cs="Times New Roman"/>
          <w:color w:val="000000"/>
          <w:sz w:val="24"/>
          <w:szCs w:val="24"/>
        </w:rPr>
        <w:t xml:space="preserve">To </w:t>
      </w:r>
      <w:r w:rsidR="00D76134" w:rsidRPr="009745E8">
        <w:rPr>
          <w:rFonts w:ascii="Times New Roman" w:eastAsia="Times New Roman" w:hAnsi="Times New Roman" w:cs="Times New Roman"/>
          <w:color w:val="000000"/>
          <w:sz w:val="24"/>
          <w:szCs w:val="24"/>
        </w:rPr>
        <w:t>help Bryanna achieve success in her studies the following steps as laid out by the IDEA should be followed. IDEA has the belief that these strategies help the children with disabilities and incorporates their parents who walk side by side with them to make sure that the process is a success. The following steps are important (Smith, 2005).</w:t>
      </w:r>
    </w:p>
    <w:p w:rsidR="00D76134" w:rsidRPr="009745E8" w:rsidRDefault="00D76134" w:rsidP="009745E8">
      <w:pPr>
        <w:spacing w:line="480" w:lineRule="auto"/>
        <w:rPr>
          <w:rFonts w:ascii="Times New Roman" w:eastAsia="Times New Roman" w:hAnsi="Times New Roman" w:cs="Times New Roman"/>
          <w:color w:val="000000"/>
          <w:sz w:val="24"/>
          <w:szCs w:val="24"/>
        </w:rPr>
      </w:pPr>
      <w:r w:rsidRPr="009745E8">
        <w:rPr>
          <w:rFonts w:ascii="Times New Roman" w:eastAsia="Times New Roman" w:hAnsi="Times New Roman" w:cs="Times New Roman"/>
          <w:b/>
          <w:bCs/>
          <w:color w:val="000000"/>
          <w:sz w:val="24"/>
          <w:szCs w:val="24"/>
        </w:rPr>
        <w:t>Step 4: The child is eligible for the services.</w:t>
      </w:r>
    </w:p>
    <w:p w:rsidR="00D76134" w:rsidRPr="009745E8" w:rsidRDefault="00D76134" w:rsidP="009745E8">
      <w:pPr>
        <w:spacing w:line="480" w:lineRule="auto"/>
        <w:rPr>
          <w:rFonts w:ascii="Times New Roman" w:eastAsia="Times New Roman" w:hAnsi="Times New Roman" w:cs="Times New Roman"/>
          <w:color w:val="000000"/>
          <w:sz w:val="24"/>
          <w:szCs w:val="24"/>
        </w:rPr>
      </w:pPr>
      <w:r w:rsidRPr="009745E8">
        <w:rPr>
          <w:rFonts w:ascii="Times New Roman" w:eastAsia="Times New Roman" w:hAnsi="Times New Roman" w:cs="Times New Roman"/>
          <w:color w:val="000000"/>
          <w:sz w:val="24"/>
          <w:szCs w:val="24"/>
        </w:rPr>
        <w:t xml:space="preserve">When an establishment is made that the child needs assistance, the parents and teachers should not </w:t>
      </w:r>
      <w:r w:rsidR="009745E8" w:rsidRPr="009745E8">
        <w:rPr>
          <w:rFonts w:ascii="Times New Roman" w:eastAsia="Times New Roman" w:hAnsi="Times New Roman" w:cs="Times New Roman"/>
          <w:color w:val="000000"/>
          <w:sz w:val="24"/>
          <w:szCs w:val="24"/>
        </w:rPr>
        <w:t>hesitate, but</w:t>
      </w:r>
      <w:r w:rsidRPr="009745E8">
        <w:rPr>
          <w:rFonts w:ascii="Times New Roman" w:eastAsia="Times New Roman" w:hAnsi="Times New Roman" w:cs="Times New Roman"/>
          <w:color w:val="000000"/>
          <w:sz w:val="24"/>
          <w:szCs w:val="24"/>
        </w:rPr>
        <w:t xml:space="preserve"> should take this chance to offer the student with the relevant education and other related services. This normally takes around 30 days after the child has been deemed fit to undergo the process. This, therefore, requires the teachers and the school’s professionals to meet and come up with an Individualized Education </w:t>
      </w:r>
      <w:r w:rsidR="009B3B15" w:rsidRPr="009745E8">
        <w:rPr>
          <w:rFonts w:ascii="Times New Roman" w:eastAsia="Times New Roman" w:hAnsi="Times New Roman" w:cs="Times New Roman"/>
          <w:color w:val="000000"/>
          <w:sz w:val="24"/>
          <w:szCs w:val="24"/>
        </w:rPr>
        <w:t>Program (</w:t>
      </w:r>
      <w:r w:rsidRPr="009745E8">
        <w:rPr>
          <w:rFonts w:ascii="Times New Roman" w:eastAsia="Times New Roman" w:hAnsi="Times New Roman" w:cs="Times New Roman"/>
          <w:color w:val="000000"/>
          <w:sz w:val="24"/>
          <w:szCs w:val="24"/>
        </w:rPr>
        <w:t xml:space="preserve">IEP) for the </w:t>
      </w:r>
      <w:r w:rsidR="009B3B15" w:rsidRPr="009745E8">
        <w:rPr>
          <w:rFonts w:ascii="Times New Roman" w:eastAsia="Times New Roman" w:hAnsi="Times New Roman" w:cs="Times New Roman"/>
          <w:color w:val="000000"/>
          <w:sz w:val="24"/>
          <w:szCs w:val="24"/>
        </w:rPr>
        <w:t>child (</w:t>
      </w:r>
      <w:r w:rsidRPr="009745E8">
        <w:rPr>
          <w:rFonts w:ascii="Times New Roman" w:eastAsia="Times New Roman" w:hAnsi="Times New Roman" w:cs="Times New Roman"/>
          <w:color w:val="000000"/>
          <w:sz w:val="24"/>
          <w:szCs w:val="24"/>
        </w:rPr>
        <w:t>Smith, 2005).</w:t>
      </w:r>
    </w:p>
    <w:p w:rsidR="00D76134" w:rsidRPr="009745E8" w:rsidRDefault="00D76134" w:rsidP="009745E8">
      <w:pPr>
        <w:spacing w:line="480" w:lineRule="auto"/>
        <w:rPr>
          <w:rFonts w:ascii="Times New Roman" w:eastAsia="Times New Roman" w:hAnsi="Times New Roman" w:cs="Times New Roman"/>
          <w:color w:val="000000"/>
          <w:sz w:val="24"/>
          <w:szCs w:val="24"/>
        </w:rPr>
      </w:pPr>
      <w:r w:rsidRPr="009745E8">
        <w:rPr>
          <w:rFonts w:ascii="Times New Roman" w:eastAsia="Times New Roman" w:hAnsi="Times New Roman" w:cs="Times New Roman"/>
          <w:color w:val="000000"/>
          <w:sz w:val="24"/>
          <w:szCs w:val="24"/>
        </w:rPr>
        <w:lastRenderedPageBreak/>
        <w:t>IEP helps to come up with the learning expectations for the child or highlights the services offered by the district to the child. The child’s parents and the major school staff help develop the IEP. The IEP is formulated to meet the child's specific to the need of the child within her level. In this case, Bryanna needs communication devices or supporting devices that may help to improve her language-speech. It also entails details on the child’s education schedule, whether the child takes part in the district –based assessments, the mode of the teaching and how the school will measure or assess her progress. IDEA also advocates for the student involvement in the process and allows the students to take part in coming up with their own IEPs (Lentz, 2012).</w:t>
      </w:r>
    </w:p>
    <w:p w:rsidR="009B3B15" w:rsidRPr="009745E8" w:rsidRDefault="00D76134" w:rsidP="009745E8">
      <w:pPr>
        <w:spacing w:line="480" w:lineRule="auto"/>
        <w:rPr>
          <w:rFonts w:ascii="Times New Roman" w:eastAsia="Times New Roman" w:hAnsi="Times New Roman" w:cs="Times New Roman"/>
          <w:color w:val="000000"/>
          <w:sz w:val="24"/>
          <w:szCs w:val="24"/>
        </w:rPr>
      </w:pPr>
      <w:r w:rsidRPr="009745E8">
        <w:rPr>
          <w:rFonts w:ascii="Times New Roman" w:eastAsia="Times New Roman" w:hAnsi="Times New Roman" w:cs="Times New Roman"/>
          <w:b/>
          <w:bCs/>
          <w:color w:val="000000"/>
          <w:sz w:val="24"/>
          <w:szCs w:val="24"/>
        </w:rPr>
        <w:t>Step 5. Scheduling the IEP meeting</w:t>
      </w:r>
    </w:p>
    <w:p w:rsidR="00D76134" w:rsidRPr="009745E8" w:rsidRDefault="00D76134" w:rsidP="009745E8">
      <w:pPr>
        <w:spacing w:line="480" w:lineRule="auto"/>
        <w:rPr>
          <w:rFonts w:ascii="Times New Roman" w:hAnsi="Times New Roman" w:cs="Times New Roman"/>
          <w:sz w:val="24"/>
          <w:szCs w:val="24"/>
        </w:rPr>
      </w:pPr>
      <w:r w:rsidRPr="009745E8">
        <w:rPr>
          <w:rFonts w:ascii="Times New Roman" w:hAnsi="Times New Roman" w:cs="Times New Roman"/>
          <w:sz w:val="24"/>
          <w:szCs w:val="24"/>
        </w:rPr>
        <w:t xml:space="preserve"> This is a </w:t>
      </w:r>
      <w:r w:rsidR="009B3B15" w:rsidRPr="009745E8">
        <w:rPr>
          <w:rFonts w:ascii="Times New Roman" w:hAnsi="Times New Roman" w:cs="Times New Roman"/>
          <w:sz w:val="24"/>
          <w:szCs w:val="24"/>
        </w:rPr>
        <w:t>meeting, which</w:t>
      </w:r>
      <w:r w:rsidRPr="009745E8">
        <w:rPr>
          <w:rFonts w:ascii="Times New Roman" w:hAnsi="Times New Roman" w:cs="Times New Roman"/>
          <w:sz w:val="24"/>
          <w:szCs w:val="24"/>
        </w:rPr>
        <w:t xml:space="preserve"> brings about various </w:t>
      </w:r>
      <w:r w:rsidR="009745E8" w:rsidRPr="009745E8">
        <w:rPr>
          <w:rFonts w:ascii="Times New Roman" w:hAnsi="Times New Roman" w:cs="Times New Roman"/>
          <w:sz w:val="24"/>
          <w:szCs w:val="24"/>
        </w:rPr>
        <w:t>stakeholders, including</w:t>
      </w:r>
      <w:r w:rsidRPr="009745E8">
        <w:rPr>
          <w:rFonts w:ascii="Times New Roman" w:hAnsi="Times New Roman" w:cs="Times New Roman"/>
          <w:sz w:val="24"/>
          <w:szCs w:val="24"/>
        </w:rPr>
        <w:t xml:space="preserve"> the child and the parents to establish a way to assist the child. The team </w:t>
      </w:r>
      <w:r w:rsidR="009B3B15" w:rsidRPr="009745E8">
        <w:rPr>
          <w:rFonts w:ascii="Times New Roman" w:hAnsi="Times New Roman" w:cs="Times New Roman"/>
          <w:sz w:val="24"/>
          <w:szCs w:val="24"/>
        </w:rPr>
        <w:t>undertakes</w:t>
      </w:r>
      <w:r w:rsidRPr="009745E8">
        <w:rPr>
          <w:rFonts w:ascii="Times New Roman" w:hAnsi="Times New Roman" w:cs="Times New Roman"/>
          <w:sz w:val="24"/>
          <w:szCs w:val="24"/>
        </w:rPr>
        <w:t> </w:t>
      </w:r>
      <w:r w:rsidR="009B3B15" w:rsidRPr="009745E8">
        <w:rPr>
          <w:rFonts w:ascii="Times New Roman" w:hAnsi="Times New Roman" w:cs="Times New Roman"/>
          <w:sz w:val="24"/>
          <w:szCs w:val="24"/>
        </w:rPr>
        <w:t>the process of</w:t>
      </w:r>
      <w:r w:rsidRPr="009745E8">
        <w:rPr>
          <w:rFonts w:ascii="Times New Roman" w:hAnsi="Times New Roman" w:cs="Times New Roman"/>
          <w:sz w:val="24"/>
          <w:szCs w:val="24"/>
        </w:rPr>
        <w:t xml:space="preserve"> making various decisions such as the goals, special education services etc. In most cases, the IEP team can discuss the child’s special needs </w:t>
      </w:r>
      <w:r w:rsidR="009745E8" w:rsidRPr="009745E8">
        <w:rPr>
          <w:rFonts w:ascii="Times New Roman" w:hAnsi="Times New Roman" w:cs="Times New Roman"/>
          <w:sz w:val="24"/>
          <w:szCs w:val="24"/>
        </w:rPr>
        <w:t xml:space="preserve">and in this case, the team will </w:t>
      </w:r>
      <w:r w:rsidRPr="009745E8">
        <w:rPr>
          <w:rFonts w:ascii="Times New Roman" w:hAnsi="Times New Roman" w:cs="Times New Roman"/>
          <w:sz w:val="24"/>
          <w:szCs w:val="24"/>
        </w:rPr>
        <w:t>discuss Bryanna</w:t>
      </w:r>
      <w:r w:rsidR="009B3B15" w:rsidRPr="009745E8">
        <w:rPr>
          <w:rFonts w:ascii="Times New Roman" w:hAnsi="Times New Roman" w:cs="Times New Roman"/>
          <w:sz w:val="24"/>
          <w:szCs w:val="24"/>
        </w:rPr>
        <w:t>’s</w:t>
      </w:r>
      <w:r w:rsidRPr="009745E8">
        <w:rPr>
          <w:rFonts w:ascii="Times New Roman" w:hAnsi="Times New Roman" w:cs="Times New Roman"/>
          <w:sz w:val="24"/>
          <w:szCs w:val="24"/>
        </w:rPr>
        <w:t> limited proficiency in English and her communication needs (O'dell &amp; Schaefer, 2005).</w:t>
      </w:r>
    </w:p>
    <w:p w:rsidR="00D76134" w:rsidRPr="009745E8" w:rsidRDefault="00D76134" w:rsidP="009745E8">
      <w:pPr>
        <w:spacing w:line="480" w:lineRule="auto"/>
        <w:rPr>
          <w:rFonts w:ascii="Times New Roman" w:eastAsia="Times New Roman" w:hAnsi="Times New Roman" w:cs="Times New Roman"/>
          <w:color w:val="000000"/>
          <w:sz w:val="24"/>
          <w:szCs w:val="24"/>
        </w:rPr>
      </w:pPr>
      <w:r w:rsidRPr="009745E8">
        <w:rPr>
          <w:rFonts w:ascii="Times New Roman" w:eastAsia="Times New Roman" w:hAnsi="Times New Roman" w:cs="Times New Roman"/>
          <w:color w:val="000000"/>
          <w:sz w:val="24"/>
          <w:szCs w:val="24"/>
        </w:rPr>
        <w:t xml:space="preserve">The school </w:t>
      </w:r>
      <w:r w:rsidR="009B3B15" w:rsidRPr="009745E8">
        <w:rPr>
          <w:rFonts w:ascii="Times New Roman" w:eastAsia="Times New Roman" w:hAnsi="Times New Roman" w:cs="Times New Roman"/>
          <w:color w:val="000000"/>
          <w:sz w:val="24"/>
          <w:szCs w:val="24"/>
        </w:rPr>
        <w:t>system arranges</w:t>
      </w:r>
      <w:r w:rsidRPr="009745E8">
        <w:rPr>
          <w:rFonts w:ascii="Times New Roman" w:eastAsia="Times New Roman" w:hAnsi="Times New Roman" w:cs="Times New Roman"/>
          <w:color w:val="000000"/>
          <w:sz w:val="24"/>
          <w:szCs w:val="24"/>
        </w:rPr>
        <w:t xml:space="preserve"> and conducts the IEP meeting where they are </w:t>
      </w:r>
      <w:r w:rsidR="00CB3CD6" w:rsidRPr="009745E8">
        <w:rPr>
          <w:rFonts w:ascii="Times New Roman" w:eastAsia="Times New Roman" w:hAnsi="Times New Roman" w:cs="Times New Roman"/>
          <w:color w:val="000000"/>
          <w:sz w:val="24"/>
          <w:szCs w:val="24"/>
        </w:rPr>
        <w:t>supposed to; contact</w:t>
      </w:r>
      <w:r w:rsidRPr="009745E8">
        <w:rPr>
          <w:rFonts w:ascii="Times New Roman" w:eastAsia="Times New Roman" w:hAnsi="Times New Roman" w:cs="Times New Roman"/>
          <w:color w:val="000000"/>
          <w:sz w:val="24"/>
          <w:szCs w:val="24"/>
        </w:rPr>
        <w:t xml:space="preserve"> the members and the child parents. For this, they should contact the parents early enough to make sure they </w:t>
      </w:r>
      <w:r w:rsidR="009B3B15" w:rsidRPr="009745E8">
        <w:rPr>
          <w:rFonts w:ascii="Times New Roman" w:eastAsia="Times New Roman" w:hAnsi="Times New Roman" w:cs="Times New Roman"/>
          <w:color w:val="000000"/>
          <w:sz w:val="24"/>
          <w:szCs w:val="24"/>
        </w:rPr>
        <w:t>do not</w:t>
      </w:r>
      <w:r w:rsidRPr="009745E8">
        <w:rPr>
          <w:rFonts w:ascii="Times New Roman" w:eastAsia="Times New Roman" w:hAnsi="Times New Roman" w:cs="Times New Roman"/>
          <w:color w:val="000000"/>
          <w:sz w:val="24"/>
          <w:szCs w:val="24"/>
        </w:rPr>
        <w:t xml:space="preserve"> fail to attend</w:t>
      </w:r>
      <w:r w:rsidR="00CB3CD6" w:rsidRPr="009745E8">
        <w:rPr>
          <w:rFonts w:ascii="Times New Roman" w:eastAsia="Times New Roman" w:hAnsi="Times New Roman" w:cs="Times New Roman"/>
          <w:color w:val="000000"/>
          <w:sz w:val="24"/>
          <w:szCs w:val="24"/>
        </w:rPr>
        <w:t xml:space="preserve"> the meeting</w:t>
      </w:r>
      <w:r w:rsidRPr="009745E8">
        <w:rPr>
          <w:rFonts w:ascii="Times New Roman" w:eastAsia="Times New Roman" w:hAnsi="Times New Roman" w:cs="Times New Roman"/>
          <w:color w:val="000000"/>
          <w:sz w:val="24"/>
          <w:szCs w:val="24"/>
        </w:rPr>
        <w:t>. Th</w:t>
      </w:r>
      <w:r w:rsidR="009B3B15" w:rsidRPr="009745E8">
        <w:rPr>
          <w:rFonts w:ascii="Times New Roman" w:eastAsia="Times New Roman" w:hAnsi="Times New Roman" w:cs="Times New Roman"/>
          <w:color w:val="000000"/>
          <w:sz w:val="24"/>
          <w:szCs w:val="24"/>
        </w:rPr>
        <w:t xml:space="preserve">e school also </w:t>
      </w:r>
      <w:r w:rsidRPr="009745E8">
        <w:rPr>
          <w:rFonts w:ascii="Times New Roman" w:eastAsia="Times New Roman" w:hAnsi="Times New Roman" w:cs="Times New Roman"/>
          <w:color w:val="000000"/>
          <w:sz w:val="24"/>
          <w:szCs w:val="24"/>
        </w:rPr>
        <w:t>with schedul</w:t>
      </w:r>
      <w:r w:rsidR="009B3B15" w:rsidRPr="009745E8">
        <w:rPr>
          <w:rFonts w:ascii="Times New Roman" w:eastAsia="Times New Roman" w:hAnsi="Times New Roman" w:cs="Times New Roman"/>
          <w:color w:val="000000"/>
          <w:sz w:val="24"/>
          <w:szCs w:val="24"/>
        </w:rPr>
        <w:t>es</w:t>
      </w:r>
      <w:r w:rsidRPr="009745E8">
        <w:rPr>
          <w:rFonts w:ascii="Times New Roman" w:eastAsia="Times New Roman" w:hAnsi="Times New Roman" w:cs="Times New Roman"/>
          <w:color w:val="000000"/>
          <w:sz w:val="24"/>
          <w:szCs w:val="24"/>
        </w:rPr>
        <w:t xml:space="preserve"> the meeting by selecting the right time and a location comfortable for everyone. They should tell the parents the need, location and, members attending the meeting.</w:t>
      </w:r>
    </w:p>
    <w:p w:rsidR="00D76134" w:rsidRPr="009745E8" w:rsidRDefault="00D76134" w:rsidP="009745E8">
      <w:pPr>
        <w:spacing w:line="480" w:lineRule="auto"/>
        <w:rPr>
          <w:rFonts w:ascii="Times New Roman" w:eastAsia="Times New Roman" w:hAnsi="Times New Roman" w:cs="Times New Roman"/>
          <w:color w:val="000000"/>
          <w:sz w:val="24"/>
          <w:szCs w:val="24"/>
        </w:rPr>
      </w:pPr>
      <w:r w:rsidRPr="009745E8">
        <w:rPr>
          <w:rFonts w:ascii="Times New Roman" w:eastAsia="Times New Roman" w:hAnsi="Times New Roman" w:cs="Times New Roman"/>
          <w:color w:val="000000"/>
          <w:sz w:val="24"/>
          <w:szCs w:val="24"/>
        </w:rPr>
        <w:lastRenderedPageBreak/>
        <w:t> The IEP members consist of the child’s parent, her regular teacher, a public agency representative, and an individual who can interpret the learning outcomes. For the process to be successful, the parent should give their consent to the matter in her native language and agree to her role in the whole process. Within this agreement, the parent understands that granting consent is voluntary and can be dismissed at any particular time (Lentz, 2012).</w:t>
      </w:r>
    </w:p>
    <w:p w:rsidR="00D76134" w:rsidRPr="009745E8" w:rsidRDefault="00D76134" w:rsidP="009745E8">
      <w:pPr>
        <w:spacing w:line="480" w:lineRule="auto"/>
        <w:rPr>
          <w:rFonts w:ascii="Times New Roman" w:eastAsia="Times New Roman" w:hAnsi="Times New Roman" w:cs="Times New Roman"/>
          <w:color w:val="000000"/>
          <w:sz w:val="24"/>
          <w:szCs w:val="24"/>
        </w:rPr>
      </w:pPr>
      <w:r w:rsidRPr="009745E8">
        <w:rPr>
          <w:rFonts w:ascii="Times New Roman" w:eastAsia="Times New Roman" w:hAnsi="Times New Roman" w:cs="Times New Roman"/>
          <w:color w:val="000000"/>
          <w:sz w:val="24"/>
          <w:szCs w:val="24"/>
        </w:rPr>
        <w:t>Member absence from an IEP meeting is a common phenomenon and the Department of Education offers a guideline for tackling the problem and let the system wor</w:t>
      </w:r>
      <w:r w:rsidR="009745E8">
        <w:rPr>
          <w:rFonts w:ascii="Times New Roman" w:eastAsia="Times New Roman" w:hAnsi="Times New Roman" w:cs="Times New Roman"/>
          <w:color w:val="000000"/>
          <w:sz w:val="24"/>
          <w:szCs w:val="24"/>
        </w:rPr>
        <w:t>k without failure. The IEP team</w:t>
      </w:r>
      <w:r w:rsidRPr="009745E8">
        <w:rPr>
          <w:rFonts w:ascii="Times New Roman" w:eastAsia="Times New Roman" w:hAnsi="Times New Roman" w:cs="Times New Roman"/>
          <w:color w:val="000000"/>
          <w:sz w:val="24"/>
          <w:szCs w:val="24"/>
        </w:rPr>
        <w:t xml:space="preserve"> work</w:t>
      </w:r>
      <w:r w:rsidR="009745E8">
        <w:rPr>
          <w:rFonts w:ascii="Times New Roman" w:eastAsia="Times New Roman" w:hAnsi="Times New Roman" w:cs="Times New Roman"/>
          <w:color w:val="000000"/>
          <w:sz w:val="24"/>
          <w:szCs w:val="24"/>
        </w:rPr>
        <w:t>s</w:t>
      </w:r>
      <w:r w:rsidRPr="009745E8">
        <w:rPr>
          <w:rFonts w:ascii="Times New Roman" w:eastAsia="Times New Roman" w:hAnsi="Times New Roman" w:cs="Times New Roman"/>
          <w:color w:val="000000"/>
          <w:sz w:val="24"/>
          <w:szCs w:val="24"/>
        </w:rPr>
        <w:t xml:space="preserve"> with the child’s interests at heart.</w:t>
      </w:r>
    </w:p>
    <w:p w:rsidR="00D76134" w:rsidRPr="009745E8" w:rsidRDefault="00D76134" w:rsidP="009745E8">
      <w:pPr>
        <w:spacing w:line="480" w:lineRule="auto"/>
        <w:rPr>
          <w:rFonts w:ascii="Times New Roman" w:eastAsia="Times New Roman" w:hAnsi="Times New Roman" w:cs="Times New Roman"/>
          <w:color w:val="000000"/>
          <w:sz w:val="24"/>
          <w:szCs w:val="24"/>
        </w:rPr>
      </w:pPr>
      <w:r w:rsidRPr="009745E8">
        <w:rPr>
          <w:rFonts w:ascii="Times New Roman" w:eastAsia="Times New Roman" w:hAnsi="Times New Roman" w:cs="Times New Roman"/>
          <w:b/>
          <w:bCs/>
          <w:color w:val="000000"/>
          <w:sz w:val="24"/>
          <w:szCs w:val="24"/>
        </w:rPr>
        <w:t>Step 6 IEP meeting is held and the IEP is written.</w:t>
      </w:r>
    </w:p>
    <w:p w:rsidR="00D76134" w:rsidRPr="009745E8" w:rsidRDefault="00D76134" w:rsidP="009745E8">
      <w:pPr>
        <w:spacing w:line="480" w:lineRule="auto"/>
        <w:rPr>
          <w:rFonts w:ascii="Times New Roman" w:eastAsia="Times New Roman" w:hAnsi="Times New Roman" w:cs="Times New Roman"/>
          <w:color w:val="000000"/>
          <w:sz w:val="24"/>
          <w:szCs w:val="24"/>
        </w:rPr>
      </w:pPr>
      <w:r w:rsidRPr="009745E8">
        <w:rPr>
          <w:rFonts w:ascii="Times New Roman" w:eastAsia="Times New Roman" w:hAnsi="Times New Roman" w:cs="Times New Roman"/>
          <w:color w:val="000000"/>
          <w:sz w:val="24"/>
          <w:szCs w:val="24"/>
        </w:rPr>
        <w:t xml:space="preserve">Finally, the IEP meeting ends and the team establishes various aspects of the child’s needs which may entail the child's’ academic level, performance level, yearly goals and the type of services to be provided. After this, the team will decide on the </w:t>
      </w:r>
      <w:r w:rsidR="009B3B15" w:rsidRPr="009745E8">
        <w:rPr>
          <w:rFonts w:ascii="Times New Roman" w:eastAsia="Times New Roman" w:hAnsi="Times New Roman" w:cs="Times New Roman"/>
          <w:color w:val="000000"/>
          <w:sz w:val="24"/>
          <w:szCs w:val="24"/>
        </w:rPr>
        <w:t>placement, which</w:t>
      </w:r>
      <w:r w:rsidRPr="009745E8">
        <w:rPr>
          <w:rFonts w:ascii="Times New Roman" w:eastAsia="Times New Roman" w:hAnsi="Times New Roman" w:cs="Times New Roman"/>
          <w:color w:val="000000"/>
          <w:sz w:val="24"/>
          <w:szCs w:val="24"/>
        </w:rPr>
        <w:t xml:space="preserve"> entails where the child will get his or her </w:t>
      </w:r>
      <w:r w:rsidR="009B3B15" w:rsidRPr="009745E8">
        <w:rPr>
          <w:rFonts w:ascii="Times New Roman" w:eastAsia="Times New Roman" w:hAnsi="Times New Roman" w:cs="Times New Roman"/>
          <w:color w:val="000000"/>
          <w:sz w:val="24"/>
          <w:szCs w:val="24"/>
        </w:rPr>
        <w:t xml:space="preserve">services. </w:t>
      </w:r>
      <w:r w:rsidRPr="009745E8">
        <w:rPr>
          <w:rFonts w:ascii="Times New Roman" w:eastAsia="Times New Roman" w:hAnsi="Times New Roman" w:cs="Times New Roman"/>
          <w:color w:val="000000"/>
          <w:sz w:val="24"/>
          <w:szCs w:val="24"/>
        </w:rPr>
        <w:t xml:space="preserve">The placement is determined by looking at the child's IEP. This, therefore, calls for the involvement of knowledgeable persons and the child's parents. If </w:t>
      </w:r>
      <w:r w:rsidR="009B3B15" w:rsidRPr="009745E8">
        <w:rPr>
          <w:rFonts w:ascii="Times New Roman" w:eastAsia="Times New Roman" w:hAnsi="Times New Roman" w:cs="Times New Roman"/>
          <w:color w:val="000000"/>
          <w:sz w:val="24"/>
          <w:szCs w:val="24"/>
        </w:rPr>
        <w:t>a particular group determines the placement,</w:t>
      </w:r>
      <w:r w:rsidRPr="009745E8">
        <w:rPr>
          <w:rFonts w:ascii="Times New Roman" w:eastAsia="Times New Roman" w:hAnsi="Times New Roman" w:cs="Times New Roman"/>
          <w:color w:val="000000"/>
          <w:sz w:val="24"/>
          <w:szCs w:val="24"/>
        </w:rPr>
        <w:t xml:space="preserve"> then the parent should be part of that group (Zirkel, 2015).</w:t>
      </w:r>
    </w:p>
    <w:p w:rsidR="00D76134" w:rsidRPr="009745E8" w:rsidRDefault="00D76134" w:rsidP="009745E8">
      <w:pPr>
        <w:spacing w:line="480" w:lineRule="auto"/>
        <w:rPr>
          <w:rFonts w:ascii="Times New Roman" w:eastAsia="Times New Roman" w:hAnsi="Times New Roman" w:cs="Times New Roman"/>
          <w:color w:val="000000"/>
          <w:sz w:val="24"/>
          <w:szCs w:val="24"/>
        </w:rPr>
      </w:pPr>
      <w:r w:rsidRPr="009745E8">
        <w:rPr>
          <w:rFonts w:ascii="Times New Roman" w:eastAsia="Times New Roman" w:hAnsi="Times New Roman" w:cs="Times New Roman"/>
          <w:color w:val="000000"/>
          <w:sz w:val="24"/>
          <w:szCs w:val="24"/>
        </w:rPr>
        <w:t>  Initially, the school system may opt to offer the child with the special education or other similar services that </w:t>
      </w:r>
      <w:r w:rsidR="009745E8">
        <w:rPr>
          <w:rFonts w:ascii="Times New Roman" w:eastAsia="Times New Roman" w:hAnsi="Times New Roman" w:cs="Times New Roman"/>
          <w:color w:val="000000"/>
          <w:sz w:val="24"/>
          <w:szCs w:val="24"/>
        </w:rPr>
        <w:t>seek</w:t>
      </w:r>
      <w:r w:rsidRPr="009745E8">
        <w:rPr>
          <w:rFonts w:ascii="Times New Roman" w:eastAsia="Times New Roman" w:hAnsi="Times New Roman" w:cs="Times New Roman"/>
          <w:color w:val="000000"/>
          <w:sz w:val="24"/>
          <w:szCs w:val="24"/>
        </w:rPr>
        <w:t xml:space="preserve"> to help the child. However, in this arrangement, the parents should be contacted to give their consent. After writing the IEP and the parent gives their </w:t>
      </w:r>
      <w:r w:rsidR="009B3B15" w:rsidRPr="009745E8">
        <w:rPr>
          <w:rFonts w:ascii="Times New Roman" w:eastAsia="Times New Roman" w:hAnsi="Times New Roman" w:cs="Times New Roman"/>
          <w:color w:val="000000"/>
          <w:sz w:val="24"/>
          <w:szCs w:val="24"/>
        </w:rPr>
        <w:t>consent,</w:t>
      </w:r>
      <w:r w:rsidRPr="009745E8">
        <w:rPr>
          <w:rFonts w:ascii="Times New Roman" w:eastAsia="Times New Roman" w:hAnsi="Times New Roman" w:cs="Times New Roman"/>
          <w:color w:val="000000"/>
          <w:sz w:val="24"/>
          <w:szCs w:val="24"/>
        </w:rPr>
        <w:t xml:space="preserve"> the child can start receiving the services. At times the parents may fail to agree with the IEP and the placement, they are open to discuss these issues with the</w:t>
      </w:r>
      <w:r w:rsidR="009B3B15" w:rsidRPr="009745E8">
        <w:rPr>
          <w:rFonts w:ascii="Times New Roman" w:eastAsia="Times New Roman" w:hAnsi="Times New Roman" w:cs="Times New Roman"/>
          <w:color w:val="000000"/>
          <w:sz w:val="24"/>
          <w:szCs w:val="24"/>
        </w:rPr>
        <w:t> IEP</w:t>
      </w:r>
      <w:r w:rsidRPr="009745E8">
        <w:rPr>
          <w:rFonts w:ascii="Times New Roman" w:eastAsia="Times New Roman" w:hAnsi="Times New Roman" w:cs="Times New Roman"/>
          <w:color w:val="000000"/>
          <w:sz w:val="24"/>
          <w:szCs w:val="24"/>
        </w:rPr>
        <w:t xml:space="preserve"> team members and try to find a </w:t>
      </w:r>
      <w:r w:rsidRPr="009745E8">
        <w:rPr>
          <w:rFonts w:ascii="Times New Roman" w:eastAsia="Times New Roman" w:hAnsi="Times New Roman" w:cs="Times New Roman"/>
          <w:color w:val="000000"/>
          <w:sz w:val="24"/>
          <w:szCs w:val="24"/>
        </w:rPr>
        <w:lastRenderedPageBreak/>
        <w:t xml:space="preserve">solution. If all that fails, the parents can ask for mediation or the school can facilitate the mediation talks. If all fails to work the parents are free to file a state complaint with the state education </w:t>
      </w:r>
      <w:r w:rsidR="009B3B15" w:rsidRPr="009745E8">
        <w:rPr>
          <w:rFonts w:ascii="Times New Roman" w:eastAsia="Times New Roman" w:hAnsi="Times New Roman" w:cs="Times New Roman"/>
          <w:color w:val="000000"/>
          <w:sz w:val="24"/>
          <w:szCs w:val="24"/>
        </w:rPr>
        <w:t>agency, which</w:t>
      </w:r>
      <w:r w:rsidRPr="009745E8">
        <w:rPr>
          <w:rFonts w:ascii="Times New Roman" w:eastAsia="Times New Roman" w:hAnsi="Times New Roman" w:cs="Times New Roman"/>
          <w:color w:val="000000"/>
          <w:sz w:val="24"/>
          <w:szCs w:val="24"/>
        </w:rPr>
        <w:t xml:space="preserve"> precedes requesting (O'dell &amp; Schaefer, 2005).</w:t>
      </w:r>
    </w:p>
    <w:p w:rsidR="00D76134" w:rsidRPr="009745E8" w:rsidRDefault="00D76134" w:rsidP="009745E8">
      <w:pPr>
        <w:spacing w:line="480" w:lineRule="auto"/>
        <w:rPr>
          <w:rFonts w:ascii="Times New Roman" w:eastAsia="Times New Roman" w:hAnsi="Times New Roman" w:cs="Times New Roman"/>
          <w:color w:val="000000"/>
          <w:sz w:val="24"/>
          <w:szCs w:val="24"/>
        </w:rPr>
      </w:pPr>
      <w:r w:rsidRPr="009745E8">
        <w:rPr>
          <w:rFonts w:ascii="Times New Roman" w:eastAsia="Times New Roman" w:hAnsi="Times New Roman" w:cs="Times New Roman"/>
          <w:color w:val="000000"/>
          <w:sz w:val="24"/>
          <w:szCs w:val="24"/>
        </w:rPr>
        <w:t> </w:t>
      </w:r>
      <w:r w:rsidRPr="009745E8">
        <w:rPr>
          <w:rFonts w:ascii="Times New Roman" w:eastAsia="Times New Roman" w:hAnsi="Times New Roman" w:cs="Times New Roman"/>
          <w:b/>
          <w:bCs/>
          <w:color w:val="000000"/>
          <w:sz w:val="24"/>
          <w:szCs w:val="24"/>
        </w:rPr>
        <w:t>Step 7. After the IEP is written, services are provided.</w:t>
      </w:r>
    </w:p>
    <w:p w:rsidR="00D76134" w:rsidRPr="009745E8" w:rsidRDefault="00D76134" w:rsidP="009745E8">
      <w:pPr>
        <w:spacing w:line="480" w:lineRule="auto"/>
        <w:rPr>
          <w:rFonts w:ascii="Times New Roman" w:eastAsia="Times New Roman" w:hAnsi="Times New Roman" w:cs="Times New Roman"/>
          <w:color w:val="000000"/>
          <w:sz w:val="24"/>
          <w:szCs w:val="24"/>
        </w:rPr>
      </w:pPr>
      <w:r w:rsidRPr="009745E8">
        <w:rPr>
          <w:rFonts w:ascii="Times New Roman" w:eastAsia="Times New Roman" w:hAnsi="Times New Roman" w:cs="Times New Roman"/>
          <w:color w:val="000000"/>
          <w:sz w:val="24"/>
          <w:szCs w:val="24"/>
        </w:rPr>
        <w:t>At this step, it is the school's responsibility to ensure that the child's IEP is undertaken as per the specifi</w:t>
      </w:r>
      <w:r w:rsidR="009745E8">
        <w:rPr>
          <w:rFonts w:ascii="Times New Roman" w:eastAsia="Times New Roman" w:hAnsi="Times New Roman" w:cs="Times New Roman"/>
          <w:color w:val="000000"/>
          <w:sz w:val="24"/>
          <w:szCs w:val="24"/>
        </w:rPr>
        <w:t xml:space="preserve">cations. The parents get </w:t>
      </w:r>
      <w:r w:rsidRPr="009745E8">
        <w:rPr>
          <w:rFonts w:ascii="Times New Roman" w:eastAsia="Times New Roman" w:hAnsi="Times New Roman" w:cs="Times New Roman"/>
          <w:color w:val="000000"/>
          <w:sz w:val="24"/>
          <w:szCs w:val="24"/>
        </w:rPr>
        <w:t> a copy of the IEP and all the child’s teachers have an unlimited access to the IEP and understand their roles and duties in ensuring the IEP is a success. This includes the modifications, specifications accommodations, and support that have to be offered to the child as per the IEP requirements (Zirkel, 2015).</w:t>
      </w:r>
    </w:p>
    <w:p w:rsidR="00D76134" w:rsidRPr="009745E8" w:rsidRDefault="00D76134" w:rsidP="009745E8">
      <w:pPr>
        <w:spacing w:line="480" w:lineRule="auto"/>
        <w:rPr>
          <w:rFonts w:ascii="Times New Roman" w:eastAsia="Times New Roman" w:hAnsi="Times New Roman" w:cs="Times New Roman"/>
          <w:color w:val="000000"/>
          <w:sz w:val="24"/>
          <w:szCs w:val="24"/>
        </w:rPr>
      </w:pPr>
      <w:r w:rsidRPr="009745E8">
        <w:rPr>
          <w:rFonts w:ascii="Times New Roman" w:eastAsia="Times New Roman" w:hAnsi="Times New Roman" w:cs="Times New Roman"/>
          <w:b/>
          <w:bCs/>
          <w:color w:val="000000"/>
          <w:sz w:val="24"/>
          <w:szCs w:val="24"/>
        </w:rPr>
        <w:t>Step 8. Progress is measured and reported to parents.</w:t>
      </w:r>
    </w:p>
    <w:p w:rsidR="00D76134" w:rsidRPr="009745E8" w:rsidRDefault="00D76134" w:rsidP="009745E8">
      <w:pPr>
        <w:spacing w:line="480" w:lineRule="auto"/>
        <w:rPr>
          <w:rFonts w:ascii="Times New Roman" w:eastAsia="Times New Roman" w:hAnsi="Times New Roman" w:cs="Times New Roman"/>
          <w:color w:val="000000"/>
          <w:sz w:val="24"/>
          <w:szCs w:val="24"/>
        </w:rPr>
      </w:pPr>
      <w:r w:rsidRPr="009745E8">
        <w:rPr>
          <w:rFonts w:ascii="Times New Roman" w:eastAsia="Times New Roman" w:hAnsi="Times New Roman" w:cs="Times New Roman"/>
          <w:color w:val="000000"/>
          <w:sz w:val="24"/>
          <w:szCs w:val="24"/>
        </w:rPr>
        <w:t xml:space="preserve">This is the most important step that measures the child's progress and checks whether the annual goals have been attained as stated in the IEP (Smith, 2005). The child's parents are informed from time to time of the child's progress and whether the strides are enough for the child to meet the annual goals set by the team. The school system has a duty to offer </w:t>
      </w:r>
      <w:r w:rsidR="009B3B15" w:rsidRPr="009745E8">
        <w:rPr>
          <w:rFonts w:ascii="Times New Roman" w:eastAsia="Times New Roman" w:hAnsi="Times New Roman" w:cs="Times New Roman"/>
          <w:color w:val="000000"/>
          <w:sz w:val="24"/>
          <w:szCs w:val="24"/>
        </w:rPr>
        <w:t>these reports to the parents often, which help the parents,</w:t>
      </w:r>
      <w:r w:rsidRPr="009745E8">
        <w:rPr>
          <w:rFonts w:ascii="Times New Roman" w:eastAsia="Times New Roman" w:hAnsi="Times New Roman" w:cs="Times New Roman"/>
          <w:color w:val="000000"/>
          <w:sz w:val="24"/>
          <w:szCs w:val="24"/>
        </w:rPr>
        <w:t xml:space="preserve"> understand their child’s progress (Lentz, 2012).</w:t>
      </w:r>
    </w:p>
    <w:p w:rsidR="00D76134" w:rsidRPr="009745E8" w:rsidRDefault="009745E8" w:rsidP="009745E8">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Step 9. IEP review</w:t>
      </w:r>
      <w:r w:rsidR="00D76134" w:rsidRPr="009745E8">
        <w:rPr>
          <w:rFonts w:ascii="Times New Roman" w:eastAsia="Times New Roman" w:hAnsi="Times New Roman" w:cs="Times New Roman"/>
          <w:b/>
          <w:bCs/>
          <w:color w:val="000000"/>
          <w:sz w:val="24"/>
          <w:szCs w:val="24"/>
        </w:rPr>
        <w:t>.</w:t>
      </w:r>
    </w:p>
    <w:p w:rsidR="00D76134" w:rsidRPr="009745E8" w:rsidRDefault="00D76134" w:rsidP="009745E8">
      <w:pPr>
        <w:spacing w:line="480" w:lineRule="auto"/>
        <w:rPr>
          <w:rFonts w:ascii="Times New Roman" w:eastAsia="Times New Roman" w:hAnsi="Times New Roman" w:cs="Times New Roman"/>
          <w:color w:val="000000"/>
          <w:sz w:val="24"/>
          <w:szCs w:val="24"/>
        </w:rPr>
      </w:pPr>
      <w:r w:rsidRPr="009745E8">
        <w:rPr>
          <w:rFonts w:ascii="Times New Roman" w:eastAsia="Times New Roman" w:hAnsi="Times New Roman" w:cs="Times New Roman"/>
          <w:color w:val="000000"/>
          <w:sz w:val="24"/>
          <w:szCs w:val="24"/>
        </w:rPr>
        <w:t xml:space="preserve">  The IEP team revises the child's progress once every year or more at the parents or the school's request. If the need </w:t>
      </w:r>
      <w:r w:rsidR="009B3B15" w:rsidRPr="009745E8">
        <w:rPr>
          <w:rFonts w:ascii="Times New Roman" w:eastAsia="Times New Roman" w:hAnsi="Times New Roman" w:cs="Times New Roman"/>
          <w:color w:val="000000"/>
          <w:sz w:val="24"/>
          <w:szCs w:val="24"/>
        </w:rPr>
        <w:t>arises,</w:t>
      </w:r>
      <w:r w:rsidRPr="009745E8">
        <w:rPr>
          <w:rFonts w:ascii="Times New Roman" w:eastAsia="Times New Roman" w:hAnsi="Times New Roman" w:cs="Times New Roman"/>
          <w:color w:val="000000"/>
          <w:sz w:val="24"/>
          <w:szCs w:val="24"/>
        </w:rPr>
        <w:t xml:space="preserve"> the IEP can be revised, with all the team members present. Parents can ask for changes to the IEP or the placement. Similarly, the parents can work with other team members to come up with a different agreement. Several options exist to this effect </w:t>
      </w:r>
      <w:r w:rsidRPr="009745E8">
        <w:rPr>
          <w:rFonts w:ascii="Times New Roman" w:eastAsia="Times New Roman" w:hAnsi="Times New Roman" w:cs="Times New Roman"/>
          <w:color w:val="000000"/>
          <w:sz w:val="24"/>
          <w:szCs w:val="24"/>
        </w:rPr>
        <w:lastRenderedPageBreak/>
        <w:t xml:space="preserve">and include further testing, evaluation by independent people, mediation or a process hearing. </w:t>
      </w:r>
      <w:r w:rsidR="009B3B15" w:rsidRPr="009745E8">
        <w:rPr>
          <w:rFonts w:ascii="Times New Roman" w:eastAsia="Times New Roman" w:hAnsi="Times New Roman" w:cs="Times New Roman"/>
          <w:color w:val="000000"/>
          <w:sz w:val="24"/>
          <w:szCs w:val="24"/>
        </w:rPr>
        <w:t>The</w:t>
      </w:r>
      <w:r w:rsidRPr="009745E8">
        <w:rPr>
          <w:rFonts w:ascii="Times New Roman" w:eastAsia="Times New Roman" w:hAnsi="Times New Roman" w:cs="Times New Roman"/>
          <w:color w:val="000000"/>
          <w:sz w:val="24"/>
          <w:szCs w:val="24"/>
        </w:rPr>
        <w:t xml:space="preserve"> team can also opt to file a complaint with the state education agency</w:t>
      </w:r>
      <w:r w:rsidR="009B3B15" w:rsidRPr="009745E8">
        <w:rPr>
          <w:rFonts w:ascii="Times New Roman" w:eastAsia="Times New Roman" w:hAnsi="Times New Roman" w:cs="Times New Roman"/>
          <w:color w:val="000000"/>
          <w:sz w:val="24"/>
          <w:szCs w:val="24"/>
        </w:rPr>
        <w:t xml:space="preserve"> </w:t>
      </w:r>
      <w:r w:rsidRPr="009745E8">
        <w:rPr>
          <w:rFonts w:ascii="Times New Roman" w:eastAsia="Times New Roman" w:hAnsi="Times New Roman" w:cs="Times New Roman"/>
          <w:color w:val="000000"/>
          <w:sz w:val="24"/>
          <w:szCs w:val="24"/>
        </w:rPr>
        <w:t>(O'dell &amp; Schaefer, 2005). </w:t>
      </w:r>
    </w:p>
    <w:p w:rsidR="00D76134" w:rsidRPr="009745E8" w:rsidRDefault="00D76134" w:rsidP="009745E8">
      <w:pPr>
        <w:spacing w:line="480" w:lineRule="auto"/>
        <w:rPr>
          <w:rFonts w:ascii="Times New Roman" w:eastAsia="Times New Roman" w:hAnsi="Times New Roman" w:cs="Times New Roman"/>
          <w:color w:val="000000"/>
          <w:sz w:val="24"/>
          <w:szCs w:val="24"/>
        </w:rPr>
      </w:pPr>
      <w:r w:rsidRPr="009745E8">
        <w:rPr>
          <w:rFonts w:ascii="Times New Roman" w:eastAsia="Times New Roman" w:hAnsi="Times New Roman" w:cs="Times New Roman"/>
          <w:b/>
          <w:bCs/>
          <w:color w:val="000000"/>
          <w:sz w:val="24"/>
          <w:szCs w:val="24"/>
        </w:rPr>
        <w:t>Step 10. The child is reevaluated.</w:t>
      </w:r>
    </w:p>
    <w:p w:rsidR="00D76134" w:rsidRPr="009745E8" w:rsidRDefault="00D76134" w:rsidP="009745E8">
      <w:pPr>
        <w:spacing w:line="480" w:lineRule="auto"/>
        <w:rPr>
          <w:rFonts w:ascii="Times New Roman" w:eastAsia="Times New Roman" w:hAnsi="Times New Roman" w:cs="Times New Roman"/>
          <w:color w:val="000000"/>
          <w:sz w:val="24"/>
          <w:szCs w:val="24"/>
        </w:rPr>
      </w:pPr>
      <w:r w:rsidRPr="009745E8">
        <w:rPr>
          <w:rFonts w:ascii="Times New Roman" w:eastAsia="Times New Roman" w:hAnsi="Times New Roman" w:cs="Times New Roman"/>
          <w:color w:val="000000"/>
          <w:sz w:val="24"/>
          <w:szCs w:val="24"/>
        </w:rPr>
        <w:t>IDEA proposes a 3-year interval where the child needs to be reevaluated in a process sometimes known as “triennial. This process seeks to establish whether the child falls into the category of disadvantaged children as per IDEA and establish the child’s educational needs. Sometimes the child can be evaluated more if the teachers or parents make the request and the conditions permit that. </w:t>
      </w:r>
    </w:p>
    <w:p w:rsidR="00E7744C" w:rsidRPr="009745E8" w:rsidRDefault="00E7744C" w:rsidP="009745E8">
      <w:pPr>
        <w:spacing w:line="480" w:lineRule="auto"/>
        <w:rPr>
          <w:rFonts w:ascii="Times New Roman" w:hAnsi="Times New Roman" w:cs="Times New Roman"/>
          <w:sz w:val="24"/>
          <w:szCs w:val="24"/>
        </w:rPr>
      </w:pPr>
      <w:r w:rsidRPr="009745E8">
        <w:rPr>
          <w:rFonts w:ascii="Times New Roman" w:hAnsi="Times New Roman" w:cs="Times New Roman"/>
          <w:sz w:val="24"/>
          <w:szCs w:val="24"/>
        </w:rPr>
        <w:br w:type="page"/>
      </w:r>
    </w:p>
    <w:p w:rsidR="00A30FFB" w:rsidRPr="009745E8" w:rsidRDefault="00E7744C" w:rsidP="009745E8">
      <w:pPr>
        <w:spacing w:line="480" w:lineRule="auto"/>
        <w:rPr>
          <w:rFonts w:ascii="Times New Roman" w:hAnsi="Times New Roman" w:cs="Times New Roman"/>
          <w:b/>
          <w:sz w:val="24"/>
          <w:szCs w:val="24"/>
        </w:rPr>
      </w:pPr>
      <w:r w:rsidRPr="009745E8">
        <w:rPr>
          <w:rFonts w:ascii="Times New Roman" w:hAnsi="Times New Roman" w:cs="Times New Roman"/>
          <w:b/>
          <w:sz w:val="24"/>
          <w:szCs w:val="24"/>
        </w:rPr>
        <w:lastRenderedPageBreak/>
        <w:t>References</w:t>
      </w:r>
    </w:p>
    <w:p w:rsidR="00FB1B6C" w:rsidRPr="009745E8" w:rsidRDefault="00FB1B6C" w:rsidP="009745E8">
      <w:pPr>
        <w:spacing w:line="480" w:lineRule="auto"/>
        <w:rPr>
          <w:rFonts w:ascii="Times New Roman" w:hAnsi="Times New Roman" w:cs="Times New Roman"/>
          <w:sz w:val="24"/>
          <w:szCs w:val="24"/>
        </w:rPr>
      </w:pPr>
      <w:r w:rsidRPr="009745E8">
        <w:rPr>
          <w:rStyle w:val="selectable"/>
          <w:rFonts w:ascii="Times New Roman" w:hAnsi="Times New Roman" w:cs="Times New Roman"/>
          <w:sz w:val="24"/>
          <w:szCs w:val="24"/>
        </w:rPr>
        <w:t>Lentz, K. (2012). </w:t>
      </w:r>
      <w:r w:rsidRPr="009745E8">
        <w:rPr>
          <w:rStyle w:val="selectable"/>
          <w:rFonts w:ascii="Times New Roman" w:hAnsi="Times New Roman" w:cs="Times New Roman"/>
          <w:i/>
          <w:iCs/>
          <w:sz w:val="24"/>
          <w:szCs w:val="24"/>
        </w:rPr>
        <w:t>Transformational Leadership in Special Education</w:t>
      </w:r>
      <w:r w:rsidRPr="009745E8">
        <w:rPr>
          <w:rStyle w:val="selectable"/>
          <w:rFonts w:ascii="Times New Roman" w:hAnsi="Times New Roman" w:cs="Times New Roman"/>
          <w:sz w:val="24"/>
          <w:szCs w:val="24"/>
        </w:rPr>
        <w:t xml:space="preserve"> (pp. 45-89). </w:t>
      </w:r>
      <w:bookmarkStart w:id="0" w:name="_GoBack"/>
      <w:r w:rsidRPr="009745E8">
        <w:rPr>
          <w:rStyle w:val="selectable"/>
          <w:rFonts w:ascii="Times New Roman" w:hAnsi="Times New Roman" w:cs="Times New Roman"/>
          <w:sz w:val="24"/>
          <w:szCs w:val="24"/>
        </w:rPr>
        <w:t>Lanham: R &amp; L Education.</w:t>
      </w:r>
      <w:bookmarkEnd w:id="0"/>
    </w:p>
    <w:p w:rsidR="00FB1B6C" w:rsidRPr="009745E8" w:rsidRDefault="00FB1B6C" w:rsidP="009745E8">
      <w:pPr>
        <w:spacing w:line="480" w:lineRule="auto"/>
        <w:rPr>
          <w:rFonts w:ascii="Times New Roman" w:hAnsi="Times New Roman" w:cs="Times New Roman"/>
          <w:sz w:val="24"/>
          <w:szCs w:val="24"/>
        </w:rPr>
      </w:pPr>
      <w:r w:rsidRPr="009745E8">
        <w:rPr>
          <w:rStyle w:val="selectable"/>
          <w:rFonts w:ascii="Times New Roman" w:hAnsi="Times New Roman" w:cs="Times New Roman"/>
          <w:sz w:val="24"/>
          <w:szCs w:val="24"/>
        </w:rPr>
        <w:t>O'dell, R., &amp; Schaefer, M. (2005). IDEA Compliance: A View from Rural America. </w:t>
      </w:r>
      <w:r w:rsidRPr="009745E8">
        <w:rPr>
          <w:rStyle w:val="selectable"/>
          <w:rFonts w:ascii="Times New Roman" w:hAnsi="Times New Roman" w:cs="Times New Roman"/>
          <w:i/>
          <w:iCs/>
          <w:sz w:val="24"/>
          <w:szCs w:val="24"/>
        </w:rPr>
        <w:t>Rural Special Education Quarterly</w:t>
      </w:r>
      <w:r w:rsidRPr="009745E8">
        <w:rPr>
          <w:rStyle w:val="selectable"/>
          <w:rFonts w:ascii="Times New Roman" w:hAnsi="Times New Roman" w:cs="Times New Roman"/>
          <w:sz w:val="24"/>
          <w:szCs w:val="24"/>
        </w:rPr>
        <w:t>, </w:t>
      </w:r>
      <w:r w:rsidRPr="009745E8">
        <w:rPr>
          <w:rStyle w:val="selectable"/>
          <w:rFonts w:ascii="Times New Roman" w:hAnsi="Times New Roman" w:cs="Times New Roman"/>
          <w:i/>
          <w:iCs/>
          <w:sz w:val="24"/>
          <w:szCs w:val="24"/>
        </w:rPr>
        <w:t>24</w:t>
      </w:r>
      <w:r w:rsidRPr="009745E8">
        <w:rPr>
          <w:rStyle w:val="selectable"/>
          <w:rFonts w:ascii="Times New Roman" w:hAnsi="Times New Roman" w:cs="Times New Roman"/>
          <w:sz w:val="24"/>
          <w:szCs w:val="24"/>
        </w:rPr>
        <w:t xml:space="preserve">(4), 9-17. </w:t>
      </w:r>
    </w:p>
    <w:p w:rsidR="00B85762" w:rsidRPr="009745E8" w:rsidRDefault="00FB1B6C" w:rsidP="009745E8">
      <w:pPr>
        <w:spacing w:line="480" w:lineRule="auto"/>
        <w:rPr>
          <w:rStyle w:val="selectable"/>
          <w:rFonts w:ascii="Times New Roman" w:hAnsi="Times New Roman" w:cs="Times New Roman"/>
          <w:sz w:val="24"/>
          <w:szCs w:val="24"/>
        </w:rPr>
      </w:pPr>
      <w:r w:rsidRPr="009745E8">
        <w:rPr>
          <w:rStyle w:val="selectable"/>
          <w:rFonts w:ascii="Times New Roman" w:hAnsi="Times New Roman" w:cs="Times New Roman"/>
          <w:sz w:val="24"/>
          <w:szCs w:val="24"/>
        </w:rPr>
        <w:t>Smith, T. (2005). Idea 2004. </w:t>
      </w:r>
      <w:r w:rsidRPr="009745E8">
        <w:rPr>
          <w:rStyle w:val="selectable"/>
          <w:rFonts w:ascii="Times New Roman" w:hAnsi="Times New Roman" w:cs="Times New Roman"/>
          <w:i/>
          <w:iCs/>
          <w:sz w:val="24"/>
          <w:szCs w:val="24"/>
        </w:rPr>
        <w:t>Remedial And Special Education</w:t>
      </w:r>
      <w:r w:rsidRPr="009745E8">
        <w:rPr>
          <w:rStyle w:val="selectable"/>
          <w:rFonts w:ascii="Times New Roman" w:hAnsi="Times New Roman" w:cs="Times New Roman"/>
          <w:sz w:val="24"/>
          <w:szCs w:val="24"/>
        </w:rPr>
        <w:t>, </w:t>
      </w:r>
      <w:r w:rsidRPr="009745E8">
        <w:rPr>
          <w:rStyle w:val="selectable"/>
          <w:rFonts w:ascii="Times New Roman" w:hAnsi="Times New Roman" w:cs="Times New Roman"/>
          <w:i/>
          <w:iCs/>
          <w:sz w:val="24"/>
          <w:szCs w:val="24"/>
        </w:rPr>
        <w:t>26</w:t>
      </w:r>
      <w:r w:rsidRPr="009745E8">
        <w:rPr>
          <w:rStyle w:val="selectable"/>
          <w:rFonts w:ascii="Times New Roman" w:hAnsi="Times New Roman" w:cs="Times New Roman"/>
          <w:sz w:val="24"/>
          <w:szCs w:val="24"/>
        </w:rPr>
        <w:t xml:space="preserve">(6), 314-319. </w:t>
      </w:r>
    </w:p>
    <w:p w:rsidR="00FB1B6C" w:rsidRPr="009745E8" w:rsidRDefault="00FB1B6C" w:rsidP="009745E8">
      <w:pPr>
        <w:spacing w:line="480" w:lineRule="auto"/>
        <w:rPr>
          <w:rFonts w:ascii="Times New Roman" w:hAnsi="Times New Roman" w:cs="Times New Roman"/>
          <w:sz w:val="24"/>
          <w:szCs w:val="24"/>
        </w:rPr>
      </w:pPr>
      <w:r w:rsidRPr="009745E8">
        <w:rPr>
          <w:rStyle w:val="selectable"/>
          <w:rFonts w:ascii="Times New Roman" w:hAnsi="Times New Roman" w:cs="Times New Roman"/>
          <w:sz w:val="24"/>
          <w:szCs w:val="24"/>
        </w:rPr>
        <w:t>Zirkel, P. (2015). Special Education Law. </w:t>
      </w:r>
      <w:r w:rsidRPr="009745E8">
        <w:rPr>
          <w:rStyle w:val="selectable"/>
          <w:rFonts w:ascii="Times New Roman" w:hAnsi="Times New Roman" w:cs="Times New Roman"/>
          <w:i/>
          <w:iCs/>
          <w:sz w:val="24"/>
          <w:szCs w:val="24"/>
        </w:rPr>
        <w:t xml:space="preserve">Teacher Education </w:t>
      </w:r>
      <w:r w:rsidR="009B3B15" w:rsidRPr="009745E8">
        <w:rPr>
          <w:rStyle w:val="selectable"/>
          <w:rFonts w:ascii="Times New Roman" w:hAnsi="Times New Roman" w:cs="Times New Roman"/>
          <w:i/>
          <w:iCs/>
          <w:sz w:val="24"/>
          <w:szCs w:val="24"/>
        </w:rPr>
        <w:t>and</w:t>
      </w:r>
      <w:r w:rsidRPr="009745E8">
        <w:rPr>
          <w:rStyle w:val="selectable"/>
          <w:rFonts w:ascii="Times New Roman" w:hAnsi="Times New Roman" w:cs="Times New Roman"/>
          <w:i/>
          <w:iCs/>
          <w:sz w:val="24"/>
          <w:szCs w:val="24"/>
        </w:rPr>
        <w:t xml:space="preserve"> Special Education: The Journal </w:t>
      </w:r>
      <w:r w:rsidR="009B3B15" w:rsidRPr="009745E8">
        <w:rPr>
          <w:rStyle w:val="selectable"/>
          <w:rFonts w:ascii="Times New Roman" w:hAnsi="Times New Roman" w:cs="Times New Roman"/>
          <w:i/>
          <w:iCs/>
          <w:sz w:val="24"/>
          <w:szCs w:val="24"/>
        </w:rPr>
        <w:t>of</w:t>
      </w:r>
      <w:r w:rsidRPr="009745E8">
        <w:rPr>
          <w:rStyle w:val="selectable"/>
          <w:rFonts w:ascii="Times New Roman" w:hAnsi="Times New Roman" w:cs="Times New Roman"/>
          <w:i/>
          <w:iCs/>
          <w:sz w:val="24"/>
          <w:szCs w:val="24"/>
        </w:rPr>
        <w:t xml:space="preserve"> </w:t>
      </w:r>
      <w:r w:rsidR="009B3B15" w:rsidRPr="009745E8">
        <w:rPr>
          <w:rStyle w:val="selectable"/>
          <w:rFonts w:ascii="Times New Roman" w:hAnsi="Times New Roman" w:cs="Times New Roman"/>
          <w:i/>
          <w:iCs/>
          <w:sz w:val="24"/>
          <w:szCs w:val="24"/>
        </w:rPr>
        <w:t>the</w:t>
      </w:r>
      <w:r w:rsidRPr="009745E8">
        <w:rPr>
          <w:rStyle w:val="selectable"/>
          <w:rFonts w:ascii="Times New Roman" w:hAnsi="Times New Roman" w:cs="Times New Roman"/>
          <w:i/>
          <w:iCs/>
          <w:sz w:val="24"/>
          <w:szCs w:val="24"/>
        </w:rPr>
        <w:t xml:space="preserve"> Teacher Education Division </w:t>
      </w:r>
      <w:r w:rsidR="009B3B15" w:rsidRPr="009745E8">
        <w:rPr>
          <w:rStyle w:val="selectable"/>
          <w:rFonts w:ascii="Times New Roman" w:hAnsi="Times New Roman" w:cs="Times New Roman"/>
          <w:i/>
          <w:iCs/>
          <w:sz w:val="24"/>
          <w:szCs w:val="24"/>
        </w:rPr>
        <w:t>of</w:t>
      </w:r>
      <w:r w:rsidRPr="009745E8">
        <w:rPr>
          <w:rStyle w:val="selectable"/>
          <w:rFonts w:ascii="Times New Roman" w:hAnsi="Times New Roman" w:cs="Times New Roman"/>
          <w:i/>
          <w:iCs/>
          <w:sz w:val="24"/>
          <w:szCs w:val="24"/>
        </w:rPr>
        <w:t xml:space="preserve"> </w:t>
      </w:r>
      <w:r w:rsidR="009B3B15" w:rsidRPr="009745E8">
        <w:rPr>
          <w:rStyle w:val="selectable"/>
          <w:rFonts w:ascii="Times New Roman" w:hAnsi="Times New Roman" w:cs="Times New Roman"/>
          <w:i/>
          <w:iCs/>
          <w:sz w:val="24"/>
          <w:szCs w:val="24"/>
        </w:rPr>
        <w:t>the</w:t>
      </w:r>
      <w:r w:rsidRPr="009745E8">
        <w:rPr>
          <w:rStyle w:val="selectable"/>
          <w:rFonts w:ascii="Times New Roman" w:hAnsi="Times New Roman" w:cs="Times New Roman"/>
          <w:i/>
          <w:iCs/>
          <w:sz w:val="24"/>
          <w:szCs w:val="24"/>
        </w:rPr>
        <w:t xml:space="preserve"> Council </w:t>
      </w:r>
      <w:r w:rsidR="009B3B15" w:rsidRPr="009745E8">
        <w:rPr>
          <w:rStyle w:val="selectable"/>
          <w:rFonts w:ascii="Times New Roman" w:hAnsi="Times New Roman" w:cs="Times New Roman"/>
          <w:i/>
          <w:iCs/>
          <w:sz w:val="24"/>
          <w:szCs w:val="24"/>
        </w:rPr>
        <w:t>for</w:t>
      </w:r>
      <w:r w:rsidRPr="009745E8">
        <w:rPr>
          <w:rStyle w:val="selectable"/>
          <w:rFonts w:ascii="Times New Roman" w:hAnsi="Times New Roman" w:cs="Times New Roman"/>
          <w:i/>
          <w:iCs/>
          <w:sz w:val="24"/>
          <w:szCs w:val="24"/>
        </w:rPr>
        <w:t xml:space="preserve"> Exceptional Children</w:t>
      </w:r>
      <w:r w:rsidRPr="009745E8">
        <w:rPr>
          <w:rStyle w:val="selectable"/>
          <w:rFonts w:ascii="Times New Roman" w:hAnsi="Times New Roman" w:cs="Times New Roman"/>
          <w:sz w:val="24"/>
          <w:szCs w:val="24"/>
        </w:rPr>
        <w:t>, </w:t>
      </w:r>
      <w:r w:rsidRPr="009745E8">
        <w:rPr>
          <w:rStyle w:val="selectable"/>
          <w:rFonts w:ascii="Times New Roman" w:hAnsi="Times New Roman" w:cs="Times New Roman"/>
          <w:i/>
          <w:iCs/>
          <w:sz w:val="24"/>
          <w:szCs w:val="24"/>
        </w:rPr>
        <w:t>38</w:t>
      </w:r>
      <w:r w:rsidRPr="009745E8">
        <w:rPr>
          <w:rStyle w:val="selectable"/>
          <w:rFonts w:ascii="Times New Roman" w:hAnsi="Times New Roman" w:cs="Times New Roman"/>
          <w:sz w:val="24"/>
          <w:szCs w:val="24"/>
        </w:rPr>
        <w:t xml:space="preserve">(4), 263-275. </w:t>
      </w:r>
    </w:p>
    <w:p w:rsidR="00E7744C" w:rsidRPr="009745E8" w:rsidRDefault="00E7744C" w:rsidP="009745E8">
      <w:pPr>
        <w:spacing w:line="480" w:lineRule="auto"/>
        <w:rPr>
          <w:rFonts w:ascii="Times New Roman" w:hAnsi="Times New Roman" w:cs="Times New Roman"/>
          <w:sz w:val="24"/>
          <w:szCs w:val="24"/>
        </w:rPr>
      </w:pPr>
    </w:p>
    <w:sectPr w:rsidR="00E7744C" w:rsidRPr="009745E8" w:rsidSect="00E51D7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6CE6" w:rsidRDefault="00236CE6" w:rsidP="00E416BF">
      <w:pPr>
        <w:spacing w:after="0" w:line="240" w:lineRule="auto"/>
      </w:pPr>
      <w:r>
        <w:separator/>
      </w:r>
    </w:p>
  </w:endnote>
  <w:endnote w:type="continuationSeparator" w:id="0">
    <w:p w:rsidR="00236CE6" w:rsidRDefault="00236CE6" w:rsidP="00E41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6CE6" w:rsidRDefault="00236CE6" w:rsidP="00E416BF">
      <w:pPr>
        <w:spacing w:after="0" w:line="240" w:lineRule="auto"/>
      </w:pPr>
      <w:r>
        <w:separator/>
      </w:r>
    </w:p>
  </w:footnote>
  <w:footnote w:type="continuationSeparator" w:id="0">
    <w:p w:rsidR="00236CE6" w:rsidRDefault="00236CE6" w:rsidP="00E416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644399"/>
      <w:docPartObj>
        <w:docPartGallery w:val="Page Numbers (Top of Page)"/>
        <w:docPartUnique/>
      </w:docPartObj>
    </w:sdtPr>
    <w:sdtEndPr/>
    <w:sdtContent>
      <w:p w:rsidR="00CF3DB1" w:rsidRDefault="00236CE6">
        <w:pPr>
          <w:pStyle w:val="Header"/>
          <w:jc w:val="right"/>
        </w:pPr>
        <w:r>
          <w:fldChar w:fldCharType="begin"/>
        </w:r>
        <w:r>
          <w:instrText xml:space="preserve"> PAGE   \* MERGEFORMAT </w:instrText>
        </w:r>
        <w:r>
          <w:fldChar w:fldCharType="separate"/>
        </w:r>
        <w:r w:rsidR="00162050">
          <w:rPr>
            <w:noProof/>
          </w:rPr>
          <w:t>2</w:t>
        </w:r>
        <w:r>
          <w:rPr>
            <w:noProof/>
          </w:rPr>
          <w:fldChar w:fldCharType="end"/>
        </w:r>
      </w:p>
    </w:sdtContent>
  </w:sdt>
  <w:p w:rsidR="00134191" w:rsidRPr="00CB3CD6" w:rsidRDefault="00CF3DB1" w:rsidP="00CF3DB1">
    <w:pPr>
      <w:spacing w:line="480" w:lineRule="auto"/>
      <w:rPr>
        <w:rFonts w:ascii="Times New Roman" w:hAnsi="Times New Roman" w:cs="Times New Roman"/>
        <w:sz w:val="24"/>
        <w:szCs w:val="24"/>
      </w:rPr>
    </w:pPr>
    <w:r w:rsidRPr="00134191">
      <w:rPr>
        <w:rFonts w:ascii="Times New Roman" w:hAnsi="Times New Roman" w:cs="Times New Roman"/>
        <w:sz w:val="24"/>
        <w:szCs w:val="24"/>
      </w:rPr>
      <w:t>1</w:t>
    </w:r>
    <w:r w:rsidR="00CB3CD6" w:rsidRPr="00CB3CD6">
      <w:rPr>
        <w:rFonts w:ascii="Times New Roman" w:hAnsi="Times New Roman" w:cs="Times New Roman"/>
        <w:sz w:val="24"/>
        <w:szCs w:val="24"/>
      </w:rPr>
      <w:t>0-STEP SPECIAL EDUCATION PROCESS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644393"/>
      <w:docPartObj>
        <w:docPartGallery w:val="Page Numbers (Top of Page)"/>
        <w:docPartUnique/>
      </w:docPartObj>
    </w:sdtPr>
    <w:sdtEndPr/>
    <w:sdtContent>
      <w:p w:rsidR="00E51D73" w:rsidRDefault="00236CE6">
        <w:pPr>
          <w:pStyle w:val="Header"/>
          <w:jc w:val="right"/>
        </w:pPr>
        <w:r>
          <w:fldChar w:fldCharType="begin"/>
        </w:r>
        <w:r>
          <w:instrText xml:space="preserve"> PAGE   \* MERGEFORMAT </w:instrText>
        </w:r>
        <w:r>
          <w:fldChar w:fldCharType="separate"/>
        </w:r>
        <w:r w:rsidR="00162050">
          <w:rPr>
            <w:noProof/>
          </w:rPr>
          <w:t>1</w:t>
        </w:r>
        <w:r>
          <w:rPr>
            <w:noProof/>
          </w:rPr>
          <w:fldChar w:fldCharType="end"/>
        </w:r>
      </w:p>
    </w:sdtContent>
  </w:sdt>
  <w:p w:rsidR="00E51D73" w:rsidRPr="00CB3CD6" w:rsidRDefault="00E51D73" w:rsidP="009B3B15">
    <w:pPr>
      <w:rPr>
        <w:rFonts w:ascii="Times New Roman" w:hAnsi="Times New Roman" w:cs="Times New Roman"/>
        <w:b/>
        <w:sz w:val="24"/>
        <w:szCs w:val="24"/>
      </w:rPr>
    </w:pPr>
    <w:r w:rsidRPr="009B3B15">
      <w:rPr>
        <w:rFonts w:ascii="Times New Roman" w:hAnsi="Times New Roman" w:cs="Times New Roman"/>
        <w:b/>
        <w:sz w:val="24"/>
        <w:szCs w:val="24"/>
      </w:rPr>
      <w:t xml:space="preserve">Running Head: </w:t>
    </w:r>
    <w:r w:rsidR="00CF3DB1" w:rsidRPr="009B3B15">
      <w:rPr>
        <w:rFonts w:ascii="Times New Roman" w:hAnsi="Times New Roman" w:cs="Times New Roman"/>
        <w:b/>
        <w:sz w:val="24"/>
        <w:szCs w:val="24"/>
      </w:rPr>
      <w:t xml:space="preserve">IDEA </w:t>
    </w:r>
    <w:r w:rsidR="00CF3DB1" w:rsidRPr="00CB3CD6">
      <w:rPr>
        <w:rFonts w:ascii="Times New Roman" w:hAnsi="Times New Roman" w:cs="Times New Roman"/>
        <w:b/>
        <w:sz w:val="24"/>
        <w:szCs w:val="24"/>
      </w:rPr>
      <w:t>10-STEP SPECIAL EDUCATION PROCESS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5650D"/>
    <w:multiLevelType w:val="multilevel"/>
    <w:tmpl w:val="E1ECC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D5959B4"/>
    <w:multiLevelType w:val="multilevel"/>
    <w:tmpl w:val="48DEE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49431A3"/>
    <w:multiLevelType w:val="multilevel"/>
    <w:tmpl w:val="D96ED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9C843D7"/>
    <w:multiLevelType w:val="multilevel"/>
    <w:tmpl w:val="C4846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5EB442E"/>
    <w:multiLevelType w:val="multilevel"/>
    <w:tmpl w:val="D9C63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7D4A5132"/>
    <w:multiLevelType w:val="multilevel"/>
    <w:tmpl w:val="85BE3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D43"/>
    <w:rsid w:val="00020879"/>
    <w:rsid w:val="0002750A"/>
    <w:rsid w:val="0003642D"/>
    <w:rsid w:val="000601C3"/>
    <w:rsid w:val="00066FC9"/>
    <w:rsid w:val="000721C1"/>
    <w:rsid w:val="000772AD"/>
    <w:rsid w:val="00096D60"/>
    <w:rsid w:val="000C4E63"/>
    <w:rsid w:val="000C7675"/>
    <w:rsid w:val="00116090"/>
    <w:rsid w:val="001210C1"/>
    <w:rsid w:val="001335CE"/>
    <w:rsid w:val="00134191"/>
    <w:rsid w:val="00136B72"/>
    <w:rsid w:val="00156C9C"/>
    <w:rsid w:val="00162050"/>
    <w:rsid w:val="001875A1"/>
    <w:rsid w:val="00197D8A"/>
    <w:rsid w:val="001B5070"/>
    <w:rsid w:val="001C202B"/>
    <w:rsid w:val="001C3347"/>
    <w:rsid w:val="002244E2"/>
    <w:rsid w:val="00236CE6"/>
    <w:rsid w:val="00243177"/>
    <w:rsid w:val="00251F5D"/>
    <w:rsid w:val="00255DC4"/>
    <w:rsid w:val="00265E05"/>
    <w:rsid w:val="00271269"/>
    <w:rsid w:val="00274230"/>
    <w:rsid w:val="00275DC7"/>
    <w:rsid w:val="002A1D52"/>
    <w:rsid w:val="002B0B44"/>
    <w:rsid w:val="002C0AAF"/>
    <w:rsid w:val="002C0BBB"/>
    <w:rsid w:val="002D127A"/>
    <w:rsid w:val="002F36B5"/>
    <w:rsid w:val="00307A76"/>
    <w:rsid w:val="00313874"/>
    <w:rsid w:val="00314626"/>
    <w:rsid w:val="003238D5"/>
    <w:rsid w:val="00333A59"/>
    <w:rsid w:val="003376FB"/>
    <w:rsid w:val="00352054"/>
    <w:rsid w:val="00362810"/>
    <w:rsid w:val="00382A9B"/>
    <w:rsid w:val="003A4311"/>
    <w:rsid w:val="003B0D01"/>
    <w:rsid w:val="003B1D0C"/>
    <w:rsid w:val="003E5638"/>
    <w:rsid w:val="00410C69"/>
    <w:rsid w:val="0045687D"/>
    <w:rsid w:val="00465B2C"/>
    <w:rsid w:val="00466D22"/>
    <w:rsid w:val="00471E0C"/>
    <w:rsid w:val="004731B7"/>
    <w:rsid w:val="00474BE5"/>
    <w:rsid w:val="004A030B"/>
    <w:rsid w:val="004C6776"/>
    <w:rsid w:val="004C6A17"/>
    <w:rsid w:val="004D7B78"/>
    <w:rsid w:val="004F6D86"/>
    <w:rsid w:val="00504413"/>
    <w:rsid w:val="00525F67"/>
    <w:rsid w:val="005310E5"/>
    <w:rsid w:val="00543791"/>
    <w:rsid w:val="00563254"/>
    <w:rsid w:val="00563CAF"/>
    <w:rsid w:val="00565943"/>
    <w:rsid w:val="00565E3F"/>
    <w:rsid w:val="00567142"/>
    <w:rsid w:val="00575AEC"/>
    <w:rsid w:val="00581FEF"/>
    <w:rsid w:val="00583BCE"/>
    <w:rsid w:val="005912F6"/>
    <w:rsid w:val="00591B3B"/>
    <w:rsid w:val="00592271"/>
    <w:rsid w:val="00592F3C"/>
    <w:rsid w:val="005B53D6"/>
    <w:rsid w:val="005D11EF"/>
    <w:rsid w:val="005F6E2F"/>
    <w:rsid w:val="0060327C"/>
    <w:rsid w:val="00611396"/>
    <w:rsid w:val="006344C4"/>
    <w:rsid w:val="00661112"/>
    <w:rsid w:val="00664990"/>
    <w:rsid w:val="00677E34"/>
    <w:rsid w:val="00681EE6"/>
    <w:rsid w:val="006841DF"/>
    <w:rsid w:val="00695041"/>
    <w:rsid w:val="006B20E7"/>
    <w:rsid w:val="006B645A"/>
    <w:rsid w:val="006D5480"/>
    <w:rsid w:val="00710ED7"/>
    <w:rsid w:val="00715585"/>
    <w:rsid w:val="007419D1"/>
    <w:rsid w:val="0074484F"/>
    <w:rsid w:val="007458BB"/>
    <w:rsid w:val="0075290F"/>
    <w:rsid w:val="007624D3"/>
    <w:rsid w:val="0076755F"/>
    <w:rsid w:val="00775FF2"/>
    <w:rsid w:val="00783E0D"/>
    <w:rsid w:val="0078595B"/>
    <w:rsid w:val="00793A22"/>
    <w:rsid w:val="007B4854"/>
    <w:rsid w:val="007B509C"/>
    <w:rsid w:val="007C43F0"/>
    <w:rsid w:val="007C4B28"/>
    <w:rsid w:val="007C515E"/>
    <w:rsid w:val="007D58CE"/>
    <w:rsid w:val="0082091F"/>
    <w:rsid w:val="00836328"/>
    <w:rsid w:val="00840910"/>
    <w:rsid w:val="00840FEA"/>
    <w:rsid w:val="0086360B"/>
    <w:rsid w:val="00893F0D"/>
    <w:rsid w:val="008A4455"/>
    <w:rsid w:val="008A4E4A"/>
    <w:rsid w:val="008A518D"/>
    <w:rsid w:val="008B41F5"/>
    <w:rsid w:val="008B5AD1"/>
    <w:rsid w:val="008B75D1"/>
    <w:rsid w:val="008C510B"/>
    <w:rsid w:val="008E32F0"/>
    <w:rsid w:val="008F5876"/>
    <w:rsid w:val="008F5C7E"/>
    <w:rsid w:val="008F6EB7"/>
    <w:rsid w:val="00901A83"/>
    <w:rsid w:val="00913E35"/>
    <w:rsid w:val="00923F7B"/>
    <w:rsid w:val="00930EAE"/>
    <w:rsid w:val="00936EEC"/>
    <w:rsid w:val="00943B14"/>
    <w:rsid w:val="00960569"/>
    <w:rsid w:val="00965387"/>
    <w:rsid w:val="00970032"/>
    <w:rsid w:val="00973253"/>
    <w:rsid w:val="009745E8"/>
    <w:rsid w:val="0098305C"/>
    <w:rsid w:val="009969CC"/>
    <w:rsid w:val="009B3B15"/>
    <w:rsid w:val="009B552A"/>
    <w:rsid w:val="009C26A5"/>
    <w:rsid w:val="009C75B9"/>
    <w:rsid w:val="009E19DF"/>
    <w:rsid w:val="00A03C9F"/>
    <w:rsid w:val="00A12337"/>
    <w:rsid w:val="00A214F1"/>
    <w:rsid w:val="00A2286B"/>
    <w:rsid w:val="00A30FFB"/>
    <w:rsid w:val="00A34AF1"/>
    <w:rsid w:val="00A46049"/>
    <w:rsid w:val="00A55B27"/>
    <w:rsid w:val="00A62509"/>
    <w:rsid w:val="00A75215"/>
    <w:rsid w:val="00A97102"/>
    <w:rsid w:val="00AE3117"/>
    <w:rsid w:val="00AE607B"/>
    <w:rsid w:val="00AE6819"/>
    <w:rsid w:val="00AF0A81"/>
    <w:rsid w:val="00B20793"/>
    <w:rsid w:val="00B36152"/>
    <w:rsid w:val="00B44516"/>
    <w:rsid w:val="00B53217"/>
    <w:rsid w:val="00B540F2"/>
    <w:rsid w:val="00B6135F"/>
    <w:rsid w:val="00B6726B"/>
    <w:rsid w:val="00B74624"/>
    <w:rsid w:val="00B85762"/>
    <w:rsid w:val="00B9616C"/>
    <w:rsid w:val="00BA0C4E"/>
    <w:rsid w:val="00BD32E4"/>
    <w:rsid w:val="00BE06CA"/>
    <w:rsid w:val="00BE20F0"/>
    <w:rsid w:val="00C10CD4"/>
    <w:rsid w:val="00C4542F"/>
    <w:rsid w:val="00C658AF"/>
    <w:rsid w:val="00C71017"/>
    <w:rsid w:val="00C73A92"/>
    <w:rsid w:val="00C87C4D"/>
    <w:rsid w:val="00CA3963"/>
    <w:rsid w:val="00CA701F"/>
    <w:rsid w:val="00CB2568"/>
    <w:rsid w:val="00CB3CD6"/>
    <w:rsid w:val="00CF2FBA"/>
    <w:rsid w:val="00CF3DB1"/>
    <w:rsid w:val="00D007AD"/>
    <w:rsid w:val="00D04AA7"/>
    <w:rsid w:val="00D25659"/>
    <w:rsid w:val="00D27199"/>
    <w:rsid w:val="00D4079F"/>
    <w:rsid w:val="00D568BA"/>
    <w:rsid w:val="00D60245"/>
    <w:rsid w:val="00D7291D"/>
    <w:rsid w:val="00D752F1"/>
    <w:rsid w:val="00D75EF3"/>
    <w:rsid w:val="00D76134"/>
    <w:rsid w:val="00DC2544"/>
    <w:rsid w:val="00DC6697"/>
    <w:rsid w:val="00DD4848"/>
    <w:rsid w:val="00DD5D5F"/>
    <w:rsid w:val="00DE30AD"/>
    <w:rsid w:val="00DF3B62"/>
    <w:rsid w:val="00E062CC"/>
    <w:rsid w:val="00E1788C"/>
    <w:rsid w:val="00E222AA"/>
    <w:rsid w:val="00E37337"/>
    <w:rsid w:val="00E3782D"/>
    <w:rsid w:val="00E416BF"/>
    <w:rsid w:val="00E46CD3"/>
    <w:rsid w:val="00E51D73"/>
    <w:rsid w:val="00E64B3A"/>
    <w:rsid w:val="00E7744C"/>
    <w:rsid w:val="00E97959"/>
    <w:rsid w:val="00EB2B0E"/>
    <w:rsid w:val="00EB7E2D"/>
    <w:rsid w:val="00ED0ED9"/>
    <w:rsid w:val="00ED4AD7"/>
    <w:rsid w:val="00EE0E40"/>
    <w:rsid w:val="00EE3CAC"/>
    <w:rsid w:val="00EE427F"/>
    <w:rsid w:val="00EE5F63"/>
    <w:rsid w:val="00F038AE"/>
    <w:rsid w:val="00F179BB"/>
    <w:rsid w:val="00F230E5"/>
    <w:rsid w:val="00F36952"/>
    <w:rsid w:val="00F60D43"/>
    <w:rsid w:val="00F95622"/>
    <w:rsid w:val="00FB1B6C"/>
    <w:rsid w:val="00FB32B0"/>
    <w:rsid w:val="00FD0713"/>
    <w:rsid w:val="00FD1E5A"/>
    <w:rsid w:val="00FE38E6"/>
    <w:rsid w:val="00FE6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B0422F-2531-4437-B5C7-DD07FEFC7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0FFB"/>
  </w:style>
  <w:style w:type="paragraph" w:styleId="Heading2">
    <w:name w:val="heading 2"/>
    <w:basedOn w:val="Normal"/>
    <w:next w:val="Normal"/>
    <w:link w:val="Heading2Char"/>
    <w:uiPriority w:val="9"/>
    <w:semiHidden/>
    <w:unhideWhenUsed/>
    <w:qFormat/>
    <w:rsid w:val="003B1D0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F60D4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60D43"/>
    <w:rPr>
      <w:rFonts w:ascii="Times New Roman" w:eastAsia="Times New Roman" w:hAnsi="Times New Roman" w:cs="Times New Roman"/>
      <w:b/>
      <w:bCs/>
      <w:sz w:val="24"/>
      <w:szCs w:val="24"/>
    </w:rPr>
  </w:style>
  <w:style w:type="paragraph" w:styleId="NormalWeb">
    <w:name w:val="Normal (Web)"/>
    <w:basedOn w:val="Normal"/>
    <w:uiPriority w:val="99"/>
    <w:unhideWhenUsed/>
    <w:rsid w:val="00F60D4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60D43"/>
    <w:rPr>
      <w:b/>
      <w:bCs/>
    </w:rPr>
  </w:style>
  <w:style w:type="character" w:styleId="Hyperlink">
    <w:name w:val="Hyperlink"/>
    <w:basedOn w:val="DefaultParagraphFont"/>
    <w:uiPriority w:val="99"/>
    <w:semiHidden/>
    <w:unhideWhenUsed/>
    <w:rsid w:val="00F60D43"/>
    <w:rPr>
      <w:color w:val="0000FF"/>
      <w:u w:val="single"/>
    </w:rPr>
  </w:style>
  <w:style w:type="character" w:styleId="Emphasis">
    <w:name w:val="Emphasis"/>
    <w:basedOn w:val="DefaultParagraphFont"/>
    <w:uiPriority w:val="20"/>
    <w:qFormat/>
    <w:rsid w:val="00F60D43"/>
    <w:rPr>
      <w:i/>
      <w:iCs/>
    </w:rPr>
  </w:style>
  <w:style w:type="paragraph" w:styleId="BalloonText">
    <w:name w:val="Balloon Text"/>
    <w:basedOn w:val="Normal"/>
    <w:link w:val="BalloonTextChar"/>
    <w:uiPriority w:val="99"/>
    <w:semiHidden/>
    <w:unhideWhenUsed/>
    <w:rsid w:val="00E416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16BF"/>
    <w:rPr>
      <w:rFonts w:ascii="Tahoma" w:hAnsi="Tahoma" w:cs="Tahoma"/>
      <w:sz w:val="16"/>
      <w:szCs w:val="16"/>
    </w:rPr>
  </w:style>
  <w:style w:type="paragraph" w:styleId="Header">
    <w:name w:val="header"/>
    <w:basedOn w:val="Normal"/>
    <w:link w:val="HeaderChar"/>
    <w:uiPriority w:val="99"/>
    <w:unhideWhenUsed/>
    <w:rsid w:val="00E416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BF"/>
  </w:style>
  <w:style w:type="paragraph" w:styleId="Footer">
    <w:name w:val="footer"/>
    <w:basedOn w:val="Normal"/>
    <w:link w:val="FooterChar"/>
    <w:uiPriority w:val="99"/>
    <w:unhideWhenUsed/>
    <w:rsid w:val="00E416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BF"/>
  </w:style>
  <w:style w:type="character" w:customStyle="1" w:styleId="Heading2Char">
    <w:name w:val="Heading 2 Char"/>
    <w:basedOn w:val="DefaultParagraphFont"/>
    <w:link w:val="Heading2"/>
    <w:uiPriority w:val="9"/>
    <w:semiHidden/>
    <w:rsid w:val="003B1D0C"/>
    <w:rPr>
      <w:rFonts w:asciiTheme="majorHAnsi" w:eastAsiaTheme="majorEastAsia" w:hAnsiTheme="majorHAnsi" w:cstheme="majorBidi"/>
      <w:b/>
      <w:bCs/>
      <w:color w:val="4F81BD" w:themeColor="accent1"/>
      <w:sz w:val="26"/>
      <w:szCs w:val="26"/>
    </w:rPr>
  </w:style>
  <w:style w:type="paragraph" w:customStyle="1" w:styleId="wp-caption-text">
    <w:name w:val="wp-caption-text"/>
    <w:basedOn w:val="Normal"/>
    <w:rsid w:val="003B1D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lectable">
    <w:name w:val="selectable"/>
    <w:basedOn w:val="DefaultParagraphFont"/>
    <w:rsid w:val="00275DC7"/>
  </w:style>
  <w:style w:type="character" w:customStyle="1" w:styleId="mceitemhidden">
    <w:name w:val="mceitemhidden"/>
    <w:basedOn w:val="DefaultParagraphFont"/>
    <w:rsid w:val="00893F0D"/>
  </w:style>
  <w:style w:type="character" w:customStyle="1" w:styleId="hiddenspellerror">
    <w:name w:val="hiddenspellerror"/>
    <w:basedOn w:val="DefaultParagraphFont"/>
    <w:rsid w:val="00893F0D"/>
  </w:style>
  <w:style w:type="character" w:customStyle="1" w:styleId="hiddengrammarerror">
    <w:name w:val="hiddengrammarerror"/>
    <w:basedOn w:val="DefaultParagraphFont"/>
    <w:rsid w:val="00893F0D"/>
  </w:style>
  <w:style w:type="character" w:customStyle="1" w:styleId="hiddensuggestion">
    <w:name w:val="hiddensuggestion"/>
    <w:basedOn w:val="DefaultParagraphFont"/>
    <w:rsid w:val="00893F0D"/>
  </w:style>
  <w:style w:type="character" w:customStyle="1" w:styleId="s-rg-t">
    <w:name w:val="s-rg-t"/>
    <w:basedOn w:val="DefaultParagraphFont"/>
    <w:rsid w:val="00901A83"/>
  </w:style>
  <w:style w:type="character" w:customStyle="1" w:styleId="s-bl-t">
    <w:name w:val="s-bl-t"/>
    <w:basedOn w:val="DefaultParagraphFont"/>
    <w:rsid w:val="00901A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140512">
      <w:bodyDiv w:val="1"/>
      <w:marLeft w:val="0"/>
      <w:marRight w:val="0"/>
      <w:marTop w:val="0"/>
      <w:marBottom w:val="0"/>
      <w:divBdr>
        <w:top w:val="none" w:sz="0" w:space="0" w:color="auto"/>
        <w:left w:val="none" w:sz="0" w:space="0" w:color="auto"/>
        <w:bottom w:val="none" w:sz="0" w:space="0" w:color="auto"/>
        <w:right w:val="none" w:sz="0" w:space="0" w:color="auto"/>
      </w:divBdr>
    </w:div>
    <w:div w:id="235096680">
      <w:bodyDiv w:val="1"/>
      <w:marLeft w:val="0"/>
      <w:marRight w:val="0"/>
      <w:marTop w:val="0"/>
      <w:marBottom w:val="0"/>
      <w:divBdr>
        <w:top w:val="none" w:sz="0" w:space="0" w:color="auto"/>
        <w:left w:val="none" w:sz="0" w:space="0" w:color="auto"/>
        <w:bottom w:val="none" w:sz="0" w:space="0" w:color="auto"/>
        <w:right w:val="none" w:sz="0" w:space="0" w:color="auto"/>
      </w:divBdr>
    </w:div>
    <w:div w:id="297150828">
      <w:bodyDiv w:val="1"/>
      <w:marLeft w:val="0"/>
      <w:marRight w:val="0"/>
      <w:marTop w:val="0"/>
      <w:marBottom w:val="0"/>
      <w:divBdr>
        <w:top w:val="none" w:sz="0" w:space="0" w:color="auto"/>
        <w:left w:val="none" w:sz="0" w:space="0" w:color="auto"/>
        <w:bottom w:val="none" w:sz="0" w:space="0" w:color="auto"/>
        <w:right w:val="none" w:sz="0" w:space="0" w:color="auto"/>
      </w:divBdr>
    </w:div>
    <w:div w:id="473761627">
      <w:bodyDiv w:val="1"/>
      <w:marLeft w:val="0"/>
      <w:marRight w:val="0"/>
      <w:marTop w:val="0"/>
      <w:marBottom w:val="0"/>
      <w:divBdr>
        <w:top w:val="none" w:sz="0" w:space="0" w:color="auto"/>
        <w:left w:val="none" w:sz="0" w:space="0" w:color="auto"/>
        <w:bottom w:val="none" w:sz="0" w:space="0" w:color="auto"/>
        <w:right w:val="none" w:sz="0" w:space="0" w:color="auto"/>
      </w:divBdr>
    </w:div>
    <w:div w:id="656761518">
      <w:bodyDiv w:val="1"/>
      <w:marLeft w:val="0"/>
      <w:marRight w:val="0"/>
      <w:marTop w:val="0"/>
      <w:marBottom w:val="0"/>
      <w:divBdr>
        <w:top w:val="none" w:sz="0" w:space="0" w:color="auto"/>
        <w:left w:val="none" w:sz="0" w:space="0" w:color="auto"/>
        <w:bottom w:val="none" w:sz="0" w:space="0" w:color="auto"/>
        <w:right w:val="none" w:sz="0" w:space="0" w:color="auto"/>
      </w:divBdr>
    </w:div>
    <w:div w:id="772700355">
      <w:bodyDiv w:val="1"/>
      <w:marLeft w:val="0"/>
      <w:marRight w:val="0"/>
      <w:marTop w:val="0"/>
      <w:marBottom w:val="0"/>
      <w:divBdr>
        <w:top w:val="none" w:sz="0" w:space="0" w:color="auto"/>
        <w:left w:val="none" w:sz="0" w:space="0" w:color="auto"/>
        <w:bottom w:val="none" w:sz="0" w:space="0" w:color="auto"/>
        <w:right w:val="none" w:sz="0" w:space="0" w:color="auto"/>
      </w:divBdr>
    </w:div>
    <w:div w:id="792139037">
      <w:bodyDiv w:val="1"/>
      <w:marLeft w:val="0"/>
      <w:marRight w:val="0"/>
      <w:marTop w:val="0"/>
      <w:marBottom w:val="0"/>
      <w:divBdr>
        <w:top w:val="none" w:sz="0" w:space="0" w:color="auto"/>
        <w:left w:val="none" w:sz="0" w:space="0" w:color="auto"/>
        <w:bottom w:val="none" w:sz="0" w:space="0" w:color="auto"/>
        <w:right w:val="none" w:sz="0" w:space="0" w:color="auto"/>
      </w:divBdr>
    </w:div>
    <w:div w:id="1113402974">
      <w:bodyDiv w:val="1"/>
      <w:marLeft w:val="0"/>
      <w:marRight w:val="0"/>
      <w:marTop w:val="0"/>
      <w:marBottom w:val="0"/>
      <w:divBdr>
        <w:top w:val="none" w:sz="0" w:space="0" w:color="auto"/>
        <w:left w:val="none" w:sz="0" w:space="0" w:color="auto"/>
        <w:bottom w:val="none" w:sz="0" w:space="0" w:color="auto"/>
        <w:right w:val="none" w:sz="0" w:space="0" w:color="auto"/>
      </w:divBdr>
    </w:div>
    <w:div w:id="1352992454">
      <w:bodyDiv w:val="1"/>
      <w:marLeft w:val="0"/>
      <w:marRight w:val="0"/>
      <w:marTop w:val="0"/>
      <w:marBottom w:val="0"/>
      <w:divBdr>
        <w:top w:val="none" w:sz="0" w:space="0" w:color="auto"/>
        <w:left w:val="none" w:sz="0" w:space="0" w:color="auto"/>
        <w:bottom w:val="none" w:sz="0" w:space="0" w:color="auto"/>
        <w:right w:val="none" w:sz="0" w:space="0" w:color="auto"/>
      </w:divBdr>
      <w:divsChild>
        <w:div w:id="646979485">
          <w:marLeft w:val="0"/>
          <w:marRight w:val="0"/>
          <w:marTop w:val="0"/>
          <w:marBottom w:val="173"/>
          <w:divBdr>
            <w:top w:val="single" w:sz="6" w:space="7" w:color="DDDDDD"/>
            <w:left w:val="single" w:sz="6" w:space="7" w:color="DDDDDD"/>
            <w:bottom w:val="single" w:sz="6" w:space="7" w:color="DDDDDD"/>
            <w:right w:val="single" w:sz="6" w:space="7" w:color="DDDDDD"/>
          </w:divBdr>
        </w:div>
      </w:divsChild>
    </w:div>
    <w:div w:id="1522933184">
      <w:bodyDiv w:val="1"/>
      <w:marLeft w:val="0"/>
      <w:marRight w:val="0"/>
      <w:marTop w:val="0"/>
      <w:marBottom w:val="0"/>
      <w:divBdr>
        <w:top w:val="none" w:sz="0" w:space="0" w:color="auto"/>
        <w:left w:val="none" w:sz="0" w:space="0" w:color="auto"/>
        <w:bottom w:val="none" w:sz="0" w:space="0" w:color="auto"/>
        <w:right w:val="none" w:sz="0" w:space="0" w:color="auto"/>
      </w:divBdr>
    </w:div>
    <w:div w:id="1804157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B7B427-C8F3-48DE-92B4-5FF319687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1219</Words>
  <Characters>6953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rj</dc:creator>
  <cp:lastModifiedBy>MAKAU</cp:lastModifiedBy>
  <cp:revision>3</cp:revision>
  <dcterms:created xsi:type="dcterms:W3CDTF">2018-06-12T07:44:00Z</dcterms:created>
  <dcterms:modified xsi:type="dcterms:W3CDTF">2018-06-12T07:44:00Z</dcterms:modified>
</cp:coreProperties>
</file>